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CC" w:rsidRDefault="00C534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CD31CC" w:rsidRDefault="00C53495">
      <w:pPr>
        <w:jc w:val="center"/>
        <w:rPr>
          <w:lang w:val="uk-UA"/>
        </w:rPr>
      </w:pPr>
      <w:r>
        <w:rPr>
          <w:lang w:val="uk-UA"/>
        </w:rPr>
        <w:t xml:space="preserve">вул. Дванадцятого Квітня, 12, м. Харків, тел./факс (057) 725-84-54, </w:t>
      </w:r>
    </w:p>
    <w:p w:rsidR="00CD31CC" w:rsidRDefault="00C53495">
      <w:pPr>
        <w:jc w:val="center"/>
        <w:rPr>
          <w:lang w:val="uk-UA"/>
        </w:rPr>
      </w:pP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r w:rsidR="000C4984">
        <w:fldChar w:fldCharType="begin"/>
      </w:r>
      <w:r w:rsidR="000C4984" w:rsidRPr="006B0A78">
        <w:rPr>
          <w:lang w:val="en-US"/>
        </w:rPr>
        <w:instrText>HYPERLINK "mailto:ryatuvalnik@ryatuvalnik.com.ua"</w:instrText>
      </w:r>
      <w:r w:rsidR="000C4984">
        <w:fldChar w:fldCharType="separate"/>
      </w:r>
      <w:r>
        <w:rPr>
          <w:rStyle w:val="a5"/>
          <w:lang w:val="en-US"/>
        </w:rPr>
        <w:t>ryatuvalnik</w:t>
      </w:r>
      <w:r>
        <w:rPr>
          <w:rStyle w:val="a5"/>
          <w:lang w:val="uk-UA"/>
        </w:rPr>
        <w:t>@</w:t>
      </w:r>
      <w:r>
        <w:rPr>
          <w:rStyle w:val="a5"/>
          <w:lang w:val="en-US"/>
        </w:rPr>
        <w:t>ryatuvalnik</w:t>
      </w:r>
      <w:r>
        <w:rPr>
          <w:rStyle w:val="a5"/>
          <w:lang w:val="uk-UA"/>
        </w:rPr>
        <w:t>.</w:t>
      </w:r>
      <w:r>
        <w:rPr>
          <w:rStyle w:val="a5"/>
          <w:lang w:val="en-US"/>
        </w:rPr>
        <w:t>com</w:t>
      </w:r>
      <w:r>
        <w:rPr>
          <w:rStyle w:val="a5"/>
          <w:lang w:val="uk-UA"/>
        </w:rPr>
        <w:t>.</w:t>
      </w:r>
      <w:r>
        <w:rPr>
          <w:rStyle w:val="a5"/>
          <w:lang w:val="en-US"/>
        </w:rPr>
        <w:t>ua</w:t>
      </w:r>
      <w:r w:rsidR="000C4984">
        <w:fldChar w:fldCharType="end"/>
      </w:r>
      <w:r>
        <w:rPr>
          <w:lang w:val="uk-UA"/>
        </w:rPr>
        <w:t xml:space="preserve">, сайт </w:t>
      </w:r>
      <w:r w:rsidR="000C4984">
        <w:fldChar w:fldCharType="begin"/>
      </w:r>
      <w:r w:rsidR="000C4984" w:rsidRPr="006B0A78">
        <w:rPr>
          <w:lang w:val="en-US"/>
        </w:rPr>
        <w:instrText>HYPERLINK "https://ryatuvalnik.com.ua/"</w:instrText>
      </w:r>
      <w:r w:rsidR="000C4984">
        <w:fldChar w:fldCharType="separate"/>
      </w:r>
      <w:r>
        <w:rPr>
          <w:rStyle w:val="a5"/>
          <w:lang w:val="en-US"/>
        </w:rPr>
        <w:t>https</w:t>
      </w:r>
      <w:r>
        <w:rPr>
          <w:rStyle w:val="a5"/>
          <w:lang w:val="uk-UA"/>
        </w:rPr>
        <w:t>://</w:t>
      </w:r>
      <w:proofErr w:type="spellStart"/>
      <w:r>
        <w:rPr>
          <w:rStyle w:val="a5"/>
          <w:lang w:val="en-US"/>
        </w:rPr>
        <w:t>ryatuvalnik</w:t>
      </w:r>
      <w:proofErr w:type="spellEnd"/>
      <w:r>
        <w:rPr>
          <w:rStyle w:val="a5"/>
          <w:lang w:val="uk-UA"/>
        </w:rPr>
        <w:t>.</w:t>
      </w:r>
      <w:r>
        <w:rPr>
          <w:rStyle w:val="a5"/>
          <w:lang w:val="en-US"/>
        </w:rPr>
        <w:t>com</w:t>
      </w:r>
      <w:r>
        <w:rPr>
          <w:rStyle w:val="a5"/>
          <w:lang w:val="uk-UA"/>
        </w:rPr>
        <w:t>.</w:t>
      </w:r>
      <w:proofErr w:type="spellStart"/>
      <w:r>
        <w:rPr>
          <w:rStyle w:val="a5"/>
          <w:lang w:val="en-US"/>
        </w:rPr>
        <w:t>ua</w:t>
      </w:r>
      <w:proofErr w:type="spellEnd"/>
      <w:r>
        <w:rPr>
          <w:rStyle w:val="a5"/>
          <w:lang w:val="uk-UA"/>
        </w:rPr>
        <w:t>/</w:t>
      </w:r>
      <w:r w:rsidR="000C4984">
        <w:fldChar w:fldCharType="end"/>
      </w:r>
    </w:p>
    <w:p w:rsidR="00CD31CC" w:rsidRDefault="00C53495">
      <w:pPr>
        <w:jc w:val="center"/>
        <w:rPr>
          <w:lang w:val="uk-UA"/>
        </w:rPr>
      </w:pPr>
      <w:r>
        <w:rPr>
          <w:lang w:val="uk-UA"/>
        </w:rPr>
        <w:t>код ЄДРПОУ 24480983</w:t>
      </w:r>
    </w:p>
    <w:p w:rsidR="00CD31CC" w:rsidRDefault="00CD31CC">
      <w:pPr>
        <w:jc w:val="center"/>
        <w:rPr>
          <w:lang w:val="uk-UA"/>
        </w:rPr>
      </w:pPr>
    </w:p>
    <w:p w:rsidR="00CD31CC" w:rsidRDefault="00C534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CD31CC" w:rsidRDefault="00CD31CC">
      <w:pPr>
        <w:jc w:val="center"/>
        <w:rPr>
          <w:b/>
          <w:color w:val="FF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CD31CC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31CC" w:rsidRPr="00CC1390" w:rsidRDefault="00CC1390" w:rsidP="00CC1390">
            <w:pPr>
              <w:rPr>
                <w:b/>
                <w:sz w:val="28"/>
                <w:szCs w:val="28"/>
                <w:lang w:val="uk-UA"/>
              </w:rPr>
            </w:pPr>
            <w:r w:rsidRPr="00CC1390">
              <w:rPr>
                <w:b/>
                <w:sz w:val="28"/>
                <w:szCs w:val="28"/>
                <w:lang w:val="uk-UA"/>
              </w:rPr>
              <w:t>28</w:t>
            </w:r>
            <w:r w:rsidR="00C53495" w:rsidRPr="00CC1390">
              <w:rPr>
                <w:b/>
                <w:sz w:val="28"/>
                <w:szCs w:val="28"/>
                <w:lang w:val="uk-UA"/>
              </w:rPr>
              <w:t>.0</w:t>
            </w:r>
            <w:r w:rsidRPr="00CC1390">
              <w:rPr>
                <w:b/>
                <w:sz w:val="28"/>
                <w:szCs w:val="28"/>
                <w:lang w:val="uk-UA"/>
              </w:rPr>
              <w:t>8</w:t>
            </w:r>
            <w:r w:rsidR="00C53495" w:rsidRPr="00CC1390">
              <w:rPr>
                <w:b/>
                <w:sz w:val="28"/>
                <w:szCs w:val="28"/>
                <w:lang w:val="uk-UA"/>
              </w:rPr>
              <w:t>.202</w:t>
            </w:r>
            <w:r w:rsidR="00FD1B45" w:rsidRPr="00CC139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31CC" w:rsidRPr="00F34EBE" w:rsidRDefault="00C534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34EBE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31CC" w:rsidRPr="00F34EBE" w:rsidRDefault="00CC1390" w:rsidP="00C015FF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№79</w:t>
            </w:r>
          </w:p>
        </w:tc>
      </w:tr>
    </w:tbl>
    <w:p w:rsidR="00CD31CC" w:rsidRDefault="00CD31CC">
      <w:pPr>
        <w:spacing w:line="360" w:lineRule="auto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CD31CC" w:rsidRDefault="00C53495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Про підсумки комплексного </w:t>
      </w:r>
    </w:p>
    <w:p w:rsidR="00CD31CC" w:rsidRDefault="00C534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педагогічного моніторингу </w:t>
      </w:r>
    </w:p>
    <w:p w:rsidR="00CD31CC" w:rsidRDefault="00C534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якості освіти за</w:t>
      </w:r>
    </w:p>
    <w:p w:rsidR="00CD31CC" w:rsidRDefault="00FD1B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2023/2024</w:t>
      </w:r>
      <w:r w:rsidR="00C53495">
        <w:rPr>
          <w:b/>
          <w:sz w:val="28"/>
          <w:szCs w:val="28"/>
          <w:lang w:val="uk-UA"/>
        </w:rPr>
        <w:t xml:space="preserve"> навчальний рік</w:t>
      </w:r>
    </w:p>
    <w:p w:rsidR="00CD31CC" w:rsidRDefault="00CD31CC">
      <w:pPr>
        <w:rPr>
          <w:sz w:val="28"/>
          <w:szCs w:val="28"/>
          <w:lang w:val="uk-UA"/>
        </w:rPr>
      </w:pPr>
    </w:p>
    <w:p w:rsidR="00CD31CC" w:rsidRDefault="00C5349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 до Закону України «Про освіту» (ст.48), на виконання плану роботи Комунального закладу «Харківський ліцей з посиленою військово-фізичною підготовкою ''Рятувальник''» Харківської обласної ради (далі – ліцей) на 202</w:t>
      </w:r>
      <w:r w:rsidR="00FD1B45">
        <w:rPr>
          <w:rFonts w:eastAsia="Calibri"/>
          <w:sz w:val="28"/>
          <w:szCs w:val="28"/>
          <w:lang w:val="uk-UA" w:eastAsia="en-US"/>
        </w:rPr>
        <w:t>3/2024</w:t>
      </w:r>
      <w:r>
        <w:rPr>
          <w:rFonts w:eastAsia="Calibri"/>
          <w:sz w:val="28"/>
          <w:szCs w:val="28"/>
          <w:lang w:val="uk-UA" w:eastAsia="en-US"/>
        </w:rPr>
        <w:t xml:space="preserve"> навчальний рік, з метою підвищення якості загальної середньої освіти, оцінювання її результативності, визначення ефективності управлінських рішень, вивчення умов, що впливають на результативність діяльності закладу заступником начальника ліцею з навчальної роботи Кучер Н.Г. проаналізовано стан роботи з даного питання. </w:t>
      </w:r>
    </w:p>
    <w:p w:rsidR="00CD31CC" w:rsidRDefault="00C5349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Вивченню підлягали такі питання:</w:t>
      </w:r>
    </w:p>
    <w:p w:rsidR="00CD31CC" w:rsidRDefault="00F34EBE" w:rsidP="00FD1B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</w:t>
      </w:r>
      <w:r w:rsidR="00C53495">
        <w:rPr>
          <w:sz w:val="28"/>
          <w:szCs w:val="28"/>
          <w:lang w:val="uk-UA"/>
        </w:rPr>
        <w:t>умови, які забезпечують ефективність педагогі</w:t>
      </w:r>
      <w:r w:rsidR="002D2683">
        <w:rPr>
          <w:sz w:val="28"/>
          <w:szCs w:val="28"/>
          <w:lang w:val="uk-UA"/>
        </w:rPr>
        <w:t>чного процесу (якість кадрового ресурсу тощо);</w:t>
      </w:r>
    </w:p>
    <w:p w:rsidR="00CD31CC" w:rsidRDefault="00F34EBE" w:rsidP="00FD1B4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C53495">
        <w:rPr>
          <w:color w:val="000000"/>
          <w:sz w:val="28"/>
          <w:szCs w:val="28"/>
          <w:lang w:val="uk-UA"/>
        </w:rPr>
        <w:t>якість результатів освітнього процесу.</w:t>
      </w:r>
    </w:p>
    <w:p w:rsidR="00FD1B45" w:rsidRDefault="00FD1B45" w:rsidP="00FD1B45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>За результатами перевірки з’ясовано, що о</w:t>
      </w:r>
      <w:r>
        <w:rPr>
          <w:spacing w:val="-8"/>
          <w:sz w:val="28"/>
          <w:szCs w:val="28"/>
          <w:bdr w:val="none" w:sz="0" w:space="0" w:color="auto" w:frame="1"/>
          <w:lang w:val="uk-UA"/>
        </w:rPr>
        <w:t>світній процес у закладі проведено</w:t>
      </w:r>
      <w:r w:rsidRPr="00856738">
        <w:rPr>
          <w:spacing w:val="-8"/>
          <w:sz w:val="28"/>
          <w:szCs w:val="28"/>
          <w:bdr w:val="none" w:sz="0" w:space="0" w:color="auto" w:frame="1"/>
          <w:lang w:val="uk-UA"/>
        </w:rPr>
        <w:t xml:space="preserve"> відповідно до структури навчального року з 01 вересня 2023 року по </w:t>
      </w:r>
      <w:r>
        <w:rPr>
          <w:spacing w:val="-8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856738">
        <w:rPr>
          <w:spacing w:val="-8"/>
          <w:sz w:val="28"/>
          <w:szCs w:val="28"/>
          <w:bdr w:val="none" w:sz="0" w:space="0" w:color="auto" w:frame="1"/>
          <w:lang w:val="uk-UA"/>
        </w:rPr>
        <w:t xml:space="preserve">31 травня 2024 року. </w:t>
      </w:r>
    </w:p>
    <w:p w:rsidR="00947DE7" w:rsidRDefault="00FD1B45" w:rsidP="00947DE7">
      <w:pPr>
        <w:autoSpaceDE w:val="0"/>
        <w:autoSpaceDN w:val="0"/>
        <w:adjustRightInd w:val="0"/>
        <w:ind w:firstLine="851"/>
        <w:jc w:val="both"/>
        <w:rPr>
          <w:spacing w:val="-8"/>
          <w:sz w:val="28"/>
          <w:szCs w:val="28"/>
          <w:highlight w:val="yellow"/>
          <w:bdr w:val="none" w:sz="0" w:space="0" w:color="auto" w:frame="1"/>
          <w:lang w:val="uk-UA"/>
        </w:rPr>
      </w:pPr>
      <w:r w:rsidRPr="00856738">
        <w:rPr>
          <w:spacing w:val="-8"/>
          <w:sz w:val="28"/>
          <w:szCs w:val="28"/>
          <w:bdr w:val="none" w:sz="0" w:space="0" w:color="auto" w:frame="1"/>
          <w:lang w:val="uk-UA"/>
        </w:rPr>
        <w:t>Навчальні заняття організовані відповідно до розкладу занять, затвердженого начальник</w:t>
      </w:r>
      <w:r>
        <w:rPr>
          <w:spacing w:val="-8"/>
          <w:sz w:val="28"/>
          <w:szCs w:val="28"/>
          <w:bdr w:val="none" w:sz="0" w:space="0" w:color="auto" w:frame="1"/>
          <w:lang w:val="uk-UA"/>
        </w:rPr>
        <w:t>ом</w:t>
      </w:r>
      <w:r w:rsidRPr="00856738">
        <w:rPr>
          <w:spacing w:val="-8"/>
          <w:sz w:val="28"/>
          <w:szCs w:val="28"/>
          <w:bdr w:val="none" w:sz="0" w:space="0" w:color="auto" w:frame="1"/>
          <w:lang w:val="uk-UA"/>
        </w:rPr>
        <w:t xml:space="preserve"> ліцею.</w:t>
      </w:r>
      <w:r>
        <w:rPr>
          <w:spacing w:val="-8"/>
          <w:sz w:val="28"/>
          <w:szCs w:val="28"/>
          <w:bdr w:val="none" w:sz="0" w:space="0" w:color="auto" w:frame="1"/>
          <w:lang w:val="uk-UA"/>
        </w:rPr>
        <w:t xml:space="preserve"> При складанні розкладу визначено формат проведення уроків (синхронний/асинхронний), </w:t>
      </w:r>
      <w:r w:rsidRPr="00947DE7">
        <w:rPr>
          <w:spacing w:val="-8"/>
          <w:sz w:val="28"/>
          <w:szCs w:val="28"/>
          <w:bdr w:val="none" w:sz="0" w:space="0" w:color="auto" w:frame="1"/>
          <w:lang w:val="uk-UA"/>
        </w:rPr>
        <w:t xml:space="preserve">хоча протягом навчального року через відсутність електрозабезпечення, нестабільний інтернет та інші </w:t>
      </w:r>
      <w:r w:rsidR="00A75296" w:rsidRPr="00947DE7">
        <w:rPr>
          <w:spacing w:val="-8"/>
          <w:sz w:val="28"/>
          <w:szCs w:val="28"/>
          <w:bdr w:val="none" w:sz="0" w:space="0" w:color="auto" w:frame="1"/>
          <w:lang w:val="uk-UA"/>
        </w:rPr>
        <w:t>несприятливі у</w:t>
      </w:r>
      <w:r w:rsidRPr="00947DE7">
        <w:rPr>
          <w:spacing w:val="-8"/>
          <w:sz w:val="28"/>
          <w:szCs w:val="28"/>
          <w:bdr w:val="none" w:sz="0" w:space="0" w:color="auto" w:frame="1"/>
          <w:lang w:val="uk-UA"/>
        </w:rPr>
        <w:t>мови</w:t>
      </w:r>
      <w:r w:rsidR="00A75296" w:rsidRPr="00947DE7">
        <w:rPr>
          <w:spacing w:val="-8"/>
          <w:sz w:val="28"/>
          <w:szCs w:val="28"/>
          <w:bdr w:val="none" w:sz="0" w:space="0" w:color="auto" w:frame="1"/>
          <w:lang w:val="uk-UA"/>
        </w:rPr>
        <w:t xml:space="preserve"> </w:t>
      </w:r>
      <w:r w:rsidR="00947DE7" w:rsidRPr="00947DE7">
        <w:rPr>
          <w:spacing w:val="-8"/>
          <w:sz w:val="28"/>
          <w:szCs w:val="28"/>
          <w:bdr w:val="none" w:sz="0" w:space="0" w:color="auto" w:frame="1"/>
          <w:lang w:val="uk-UA"/>
        </w:rPr>
        <w:t>вчителі обирали формат проведення уроку залежно від  реальної ситуації.</w:t>
      </w:r>
    </w:p>
    <w:p w:rsidR="00FD1B45" w:rsidRPr="00856738" w:rsidRDefault="00FD1B45" w:rsidP="00FD1B4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856738">
        <w:rPr>
          <w:sz w:val="28"/>
          <w:szCs w:val="28"/>
          <w:bdr w:val="none" w:sz="0" w:space="0" w:color="auto" w:frame="1"/>
          <w:lang w:val="uk-UA"/>
        </w:rPr>
        <w:t>Організація навчання у 8 – 11 класах здійснювалась за освітніми програмами та типовими навчальними планами.</w:t>
      </w:r>
    </w:p>
    <w:p w:rsidR="00FD1B45" w:rsidRPr="00856738" w:rsidRDefault="00CC1390" w:rsidP="00FD1B45">
      <w:pPr>
        <w:pStyle w:val="21"/>
        <w:spacing w:before="40"/>
        <w:ind w:firstLine="567"/>
        <w:jc w:val="both"/>
        <w:rPr>
          <w:szCs w:val="28"/>
        </w:rPr>
      </w:pPr>
      <w:r>
        <w:rPr>
          <w:szCs w:val="28"/>
        </w:rPr>
        <w:t xml:space="preserve">Згідно зі Статутом </w:t>
      </w:r>
      <w:r w:rsidR="00FD1B45" w:rsidRPr="00856738">
        <w:rPr>
          <w:szCs w:val="28"/>
        </w:rPr>
        <w:t>ліцей є закладом загальної середньої освіти з посиленою військо-фізичною підготовкою, що забезпечує базову середню та профільну середню освіту.</w:t>
      </w:r>
    </w:p>
    <w:p w:rsidR="00FD1B45" w:rsidRPr="00856738" w:rsidRDefault="00FD1B45" w:rsidP="00FD1B45">
      <w:pPr>
        <w:pStyle w:val="21"/>
        <w:spacing w:before="40"/>
        <w:ind w:firstLine="567"/>
        <w:jc w:val="both"/>
        <w:rPr>
          <w:szCs w:val="28"/>
        </w:rPr>
      </w:pPr>
      <w:r w:rsidRPr="00856738">
        <w:rPr>
          <w:szCs w:val="28"/>
        </w:rPr>
        <w:t>Ліцей забезпечує здобуття загальної середньої освіти за ступенями:</w:t>
      </w:r>
    </w:p>
    <w:p w:rsidR="00FD1B45" w:rsidRPr="00856738" w:rsidRDefault="00FD1B45" w:rsidP="00FD1B45">
      <w:pPr>
        <w:pStyle w:val="21"/>
        <w:spacing w:before="40"/>
        <w:ind w:firstLine="567"/>
        <w:jc w:val="both"/>
        <w:rPr>
          <w:szCs w:val="28"/>
        </w:rPr>
      </w:pPr>
      <w:r w:rsidRPr="00856738">
        <w:rPr>
          <w:szCs w:val="28"/>
        </w:rPr>
        <w:t>-</w:t>
      </w:r>
      <w:r w:rsidRPr="00856738">
        <w:rPr>
          <w:szCs w:val="28"/>
        </w:rPr>
        <w:tab/>
        <w:t xml:space="preserve"> базова середня освіта  (ІІ ступінь: 8 – 9 класи) – основна школа з поглибленим вивченням предметів </w:t>
      </w:r>
      <w:r w:rsidRPr="00856738">
        <w:rPr>
          <w:color w:val="000000"/>
          <w:szCs w:val="28"/>
        </w:rPr>
        <w:t xml:space="preserve">та </w:t>
      </w:r>
      <w:proofErr w:type="spellStart"/>
      <w:r w:rsidRPr="00856738">
        <w:rPr>
          <w:color w:val="000000"/>
          <w:szCs w:val="28"/>
        </w:rPr>
        <w:t>допрофільною</w:t>
      </w:r>
      <w:proofErr w:type="spellEnd"/>
      <w:r w:rsidRPr="00856738">
        <w:rPr>
          <w:color w:val="000000"/>
          <w:szCs w:val="28"/>
        </w:rPr>
        <w:t xml:space="preserve"> підготовкою;</w:t>
      </w:r>
    </w:p>
    <w:p w:rsidR="00FD1B45" w:rsidRPr="00856738" w:rsidRDefault="00FD1B45" w:rsidP="00FD1B45">
      <w:pPr>
        <w:pStyle w:val="21"/>
        <w:spacing w:before="40"/>
        <w:ind w:firstLine="567"/>
        <w:jc w:val="both"/>
        <w:rPr>
          <w:szCs w:val="28"/>
        </w:rPr>
      </w:pPr>
      <w:r w:rsidRPr="00856738">
        <w:rPr>
          <w:szCs w:val="28"/>
        </w:rPr>
        <w:lastRenderedPageBreak/>
        <w:t>-</w:t>
      </w:r>
      <w:r w:rsidRPr="00856738">
        <w:rPr>
          <w:szCs w:val="28"/>
        </w:rPr>
        <w:tab/>
        <w:t xml:space="preserve"> профільна середня освіта  (ІІІ ступінь: 10 – 11 класи) – старша школа з профільним навчанням (спортивний напрям, військово-спортивний профіль).</w:t>
      </w:r>
    </w:p>
    <w:p w:rsidR="00FD1B45" w:rsidRPr="00856738" w:rsidRDefault="00FD1B45" w:rsidP="00FD1B45">
      <w:pPr>
        <w:pStyle w:val="21"/>
        <w:spacing w:before="40"/>
        <w:ind w:firstLine="567"/>
        <w:jc w:val="both"/>
        <w:rPr>
          <w:szCs w:val="28"/>
        </w:rPr>
      </w:pPr>
      <w:r w:rsidRPr="00856738">
        <w:rPr>
          <w:szCs w:val="28"/>
        </w:rPr>
        <w:t xml:space="preserve">Освітній процес у ліцеї в 2023/2024 </w:t>
      </w:r>
      <w:proofErr w:type="spellStart"/>
      <w:r w:rsidRPr="00856738">
        <w:rPr>
          <w:szCs w:val="28"/>
        </w:rPr>
        <w:t>н.р</w:t>
      </w:r>
      <w:proofErr w:type="spellEnd"/>
      <w:r w:rsidRPr="00856738">
        <w:rPr>
          <w:szCs w:val="28"/>
        </w:rPr>
        <w:t>. був орієнтований на</w:t>
      </w:r>
      <w:r w:rsidRPr="00856738">
        <w:rPr>
          <w:bCs/>
          <w:szCs w:val="28"/>
        </w:rPr>
        <w:t xml:space="preserve"> виконання Державного стандарту базової і повної загальної середньої освіти та             Стандарту спеціалізованої освіти військового спрямування для військових (військово-морських, військово-спортивних) ліцеїв, ліцеїв із посиленою військово-фізичною підготовкою.</w:t>
      </w:r>
    </w:p>
    <w:p w:rsidR="00FD1B45" w:rsidRPr="00856738" w:rsidRDefault="00FD1B45" w:rsidP="00FD1B45">
      <w:pPr>
        <w:pStyle w:val="21"/>
        <w:spacing w:before="40"/>
        <w:ind w:firstLine="567"/>
        <w:jc w:val="both"/>
        <w:rPr>
          <w:szCs w:val="28"/>
        </w:rPr>
      </w:pPr>
      <w:r w:rsidRPr="00856738">
        <w:rPr>
          <w:szCs w:val="28"/>
        </w:rPr>
        <w:t xml:space="preserve">Реалізація інваріантної та варіативної складових навчального плану здійснювалась за програмами, затвердженими Міністерством освіти і науки України. Варіативна частина річного навчального плану в 2023/2024 н. р. була спланована враховуючи побажання учнів, запитів батьків, кадрове та навчально-методичне забезпечення. Години варіативної складової використані для поглибленого та </w:t>
      </w:r>
      <w:proofErr w:type="spellStart"/>
      <w:r w:rsidRPr="00856738">
        <w:rPr>
          <w:szCs w:val="28"/>
        </w:rPr>
        <w:t>допрофільного</w:t>
      </w:r>
      <w:proofErr w:type="spellEnd"/>
      <w:r w:rsidRPr="00856738">
        <w:rPr>
          <w:szCs w:val="28"/>
        </w:rPr>
        <w:t xml:space="preserve"> навчання, факультативів з метою надання якісної освіти.</w:t>
      </w:r>
    </w:p>
    <w:p w:rsidR="00FD1B45" w:rsidRPr="00856738" w:rsidRDefault="00FD1B45" w:rsidP="00FD1B45">
      <w:pPr>
        <w:pStyle w:val="21"/>
        <w:spacing w:before="40"/>
        <w:ind w:firstLine="567"/>
        <w:jc w:val="both"/>
        <w:rPr>
          <w:szCs w:val="28"/>
        </w:rPr>
      </w:pPr>
      <w:r w:rsidRPr="00856738">
        <w:rPr>
          <w:szCs w:val="28"/>
        </w:rPr>
        <w:t>З метою створення безпечних умов для учасників освітнього процесу в 2023/2024 навчальному році в ліцеї організовано дистанційне навчання. Дистанційне навчання відбувалося з використанням дистанційних технологій в синхронному та асинхронному режимах. У своїй діяльності педагогічні працівники та ліцеїсти використовували освітні платформи та інструменти:            «На Урок», «</w:t>
      </w:r>
      <w:proofErr w:type="spellStart"/>
      <w:r w:rsidRPr="00856738">
        <w:rPr>
          <w:szCs w:val="28"/>
        </w:rPr>
        <w:t>Всеосвіта</w:t>
      </w:r>
      <w:proofErr w:type="spellEnd"/>
      <w:r w:rsidRPr="00856738">
        <w:rPr>
          <w:szCs w:val="28"/>
        </w:rPr>
        <w:t>», Google Classroom,  ZOOM та ін.</w:t>
      </w:r>
    </w:p>
    <w:p w:rsidR="00FD1B45" w:rsidRPr="00856738" w:rsidRDefault="00FD1B45" w:rsidP="00FD1B45">
      <w:pPr>
        <w:pStyle w:val="21"/>
        <w:spacing w:before="40"/>
        <w:ind w:firstLine="567"/>
        <w:jc w:val="both"/>
        <w:rPr>
          <w:szCs w:val="28"/>
        </w:rPr>
      </w:pPr>
      <w:r w:rsidRPr="00856738">
        <w:rPr>
          <w:szCs w:val="28"/>
        </w:rPr>
        <w:t>З метою ефективної організації, контролю за освітнім процесом для учнів 8 – 11 класів ліцею на освітній платформі «</w:t>
      </w:r>
      <w:proofErr w:type="spellStart"/>
      <w:r w:rsidRPr="00856738">
        <w:rPr>
          <w:szCs w:val="28"/>
        </w:rPr>
        <w:t>Всеосвіта</w:t>
      </w:r>
      <w:proofErr w:type="spellEnd"/>
      <w:r w:rsidRPr="00856738">
        <w:rPr>
          <w:szCs w:val="28"/>
        </w:rPr>
        <w:t>» запроваджено електронний класний журнал як альтернативний державний нормативно-фінансовий документ</w:t>
      </w:r>
    </w:p>
    <w:p w:rsidR="00FD1B45" w:rsidRPr="002C0B2E" w:rsidRDefault="00FD1B45" w:rsidP="00FD1B45">
      <w:pPr>
        <w:pStyle w:val="21"/>
        <w:spacing w:before="40"/>
        <w:ind w:firstLine="567"/>
        <w:jc w:val="both"/>
        <w:rPr>
          <w:b/>
          <w:i/>
          <w:spacing w:val="-5"/>
          <w:szCs w:val="28"/>
          <w:bdr w:val="none" w:sz="0" w:space="0" w:color="auto" w:frame="1"/>
          <w:lang w:eastAsia="ru-RU"/>
        </w:rPr>
      </w:pPr>
      <w:r w:rsidRPr="002C0B2E">
        <w:rPr>
          <w:i/>
          <w:szCs w:val="28"/>
        </w:rPr>
        <w:t xml:space="preserve"> </w:t>
      </w:r>
      <w:r w:rsidRPr="002C0B2E">
        <w:rPr>
          <w:b/>
          <w:i/>
          <w:spacing w:val="-5"/>
          <w:szCs w:val="28"/>
          <w:bdr w:val="none" w:sz="0" w:space="0" w:color="auto" w:frame="1"/>
          <w:lang w:eastAsia="ru-RU"/>
        </w:rPr>
        <w:t>Мережа класів</w:t>
      </w:r>
    </w:p>
    <w:p w:rsidR="00FD1B45" w:rsidRPr="00856738" w:rsidRDefault="00FD1B45" w:rsidP="00FD1B45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856738">
        <w:rPr>
          <w:sz w:val="28"/>
          <w:szCs w:val="28"/>
          <w:bdr w:val="none" w:sz="0" w:space="0" w:color="auto" w:frame="1"/>
          <w:lang w:val="uk-UA"/>
        </w:rPr>
        <w:t>Адміністрацією та педагогічним колективом закладу освіти проведено певну роботу щодо збереження й розвитку шкільної мережі.</w:t>
      </w:r>
      <w:r w:rsidRPr="00856738">
        <w:rPr>
          <w:rFonts w:eastAsia="Calibri"/>
          <w:sz w:val="28"/>
          <w:szCs w:val="28"/>
          <w:lang w:val="uk-UA"/>
        </w:rPr>
        <w:t xml:space="preserve"> Проектна потужність закладу освіти – 240 здобувачів  освіти.</w:t>
      </w:r>
    </w:p>
    <w:p w:rsidR="00FD1B45" w:rsidRPr="00856738" w:rsidRDefault="00FD1B45" w:rsidP="00FD1B45">
      <w:pPr>
        <w:pStyle w:val="21"/>
        <w:spacing w:before="40"/>
        <w:ind w:firstLine="567"/>
        <w:jc w:val="both"/>
        <w:rPr>
          <w:szCs w:val="28"/>
        </w:rPr>
      </w:pPr>
      <w:r w:rsidRPr="00856738">
        <w:rPr>
          <w:szCs w:val="28"/>
          <w:lang w:eastAsia="ru-RU"/>
        </w:rPr>
        <w:t>Кількість класів: 8</w:t>
      </w:r>
    </w:p>
    <w:p w:rsidR="00FD1B45" w:rsidRPr="00856738" w:rsidRDefault="00FD1B45" w:rsidP="00FD1B4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856738">
        <w:rPr>
          <w:sz w:val="28"/>
          <w:szCs w:val="28"/>
          <w:lang w:val="uk-UA"/>
        </w:rPr>
        <w:t>Рух ліцеїстів протягом року подано в таблиці.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015"/>
        <w:gridCol w:w="2016"/>
        <w:gridCol w:w="2773"/>
      </w:tblGrid>
      <w:tr w:rsidR="00FD1B45" w:rsidRPr="00856738" w:rsidTr="00E269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B45" w:rsidRPr="00CC1390" w:rsidRDefault="00FD1B45" w:rsidP="00A75296">
            <w:pPr>
              <w:jc w:val="center"/>
              <w:rPr>
                <w:szCs w:val="28"/>
                <w:lang w:val="uk-UA"/>
              </w:rPr>
            </w:pPr>
            <w:r w:rsidRPr="00CC1390">
              <w:rPr>
                <w:szCs w:val="28"/>
                <w:bdr w:val="none" w:sz="0" w:space="0" w:color="auto" w:frame="1"/>
                <w:lang w:val="uk-UA"/>
              </w:rPr>
              <w:t>Учнів на 01.09.2023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B45" w:rsidRPr="00CC1390" w:rsidRDefault="00FD1B45" w:rsidP="00A75296">
            <w:pPr>
              <w:jc w:val="center"/>
              <w:rPr>
                <w:szCs w:val="28"/>
                <w:lang w:val="uk-UA"/>
              </w:rPr>
            </w:pPr>
            <w:r w:rsidRPr="00CC1390">
              <w:rPr>
                <w:szCs w:val="28"/>
                <w:bdr w:val="none" w:sz="0" w:space="0" w:color="auto" w:frame="1"/>
                <w:lang w:val="uk-UA"/>
              </w:rPr>
              <w:t>Вибуло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B45" w:rsidRPr="00CC1390" w:rsidRDefault="00FD1B45" w:rsidP="00A75296">
            <w:pPr>
              <w:jc w:val="center"/>
              <w:rPr>
                <w:szCs w:val="28"/>
                <w:lang w:val="uk-UA"/>
              </w:rPr>
            </w:pPr>
            <w:r w:rsidRPr="00CC1390">
              <w:rPr>
                <w:szCs w:val="28"/>
                <w:bdr w:val="none" w:sz="0" w:space="0" w:color="auto" w:frame="1"/>
                <w:lang w:val="uk-UA"/>
              </w:rPr>
              <w:t>Прибуло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B45" w:rsidRPr="00CC1390" w:rsidRDefault="00FD1B45" w:rsidP="00A75296">
            <w:pPr>
              <w:jc w:val="center"/>
              <w:rPr>
                <w:szCs w:val="28"/>
                <w:lang w:val="uk-UA"/>
              </w:rPr>
            </w:pPr>
            <w:r w:rsidRPr="00CC1390">
              <w:rPr>
                <w:szCs w:val="28"/>
                <w:bdr w:val="none" w:sz="0" w:space="0" w:color="auto" w:frame="1"/>
                <w:lang w:val="uk-UA"/>
              </w:rPr>
              <w:t>Учнів на 31.05.2023</w:t>
            </w:r>
          </w:p>
        </w:tc>
      </w:tr>
      <w:tr w:rsidR="00FD1B45" w:rsidRPr="00856738" w:rsidTr="00E269CF">
        <w:trPr>
          <w:trHeight w:val="1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B45" w:rsidRPr="00CC1390" w:rsidRDefault="00FD1B45" w:rsidP="00A75296">
            <w:pPr>
              <w:jc w:val="center"/>
              <w:rPr>
                <w:szCs w:val="28"/>
                <w:lang w:val="uk-UA"/>
              </w:rPr>
            </w:pPr>
            <w:r w:rsidRPr="00CC1390">
              <w:rPr>
                <w:szCs w:val="28"/>
                <w:lang w:val="uk-UA"/>
              </w:rPr>
              <w:t>237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B45" w:rsidRPr="00CC1390" w:rsidRDefault="00FD1B45" w:rsidP="00A75296">
            <w:pPr>
              <w:jc w:val="center"/>
              <w:rPr>
                <w:szCs w:val="28"/>
                <w:lang w:val="uk-UA"/>
              </w:rPr>
            </w:pPr>
            <w:r w:rsidRPr="00CC1390">
              <w:rPr>
                <w:szCs w:val="28"/>
                <w:lang w:val="uk-UA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B45" w:rsidRPr="00CC1390" w:rsidRDefault="00FD1B45" w:rsidP="00A75296">
            <w:pPr>
              <w:jc w:val="center"/>
              <w:rPr>
                <w:szCs w:val="28"/>
                <w:lang w:val="uk-UA"/>
              </w:rPr>
            </w:pPr>
            <w:r w:rsidRPr="00CC1390">
              <w:rPr>
                <w:szCs w:val="28"/>
                <w:lang w:val="uk-UA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B45" w:rsidRPr="00CC1390" w:rsidRDefault="00FD1B45" w:rsidP="00A75296">
            <w:pPr>
              <w:jc w:val="center"/>
              <w:rPr>
                <w:szCs w:val="28"/>
                <w:lang w:val="uk-UA"/>
              </w:rPr>
            </w:pPr>
            <w:r w:rsidRPr="00CC1390">
              <w:rPr>
                <w:szCs w:val="28"/>
                <w:lang w:val="uk-UA"/>
              </w:rPr>
              <w:t>228</w:t>
            </w:r>
          </w:p>
        </w:tc>
      </w:tr>
    </w:tbl>
    <w:p w:rsidR="00FD1B45" w:rsidRPr="00856738" w:rsidRDefault="00FD1B45" w:rsidP="00FD1B4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856738">
        <w:rPr>
          <w:sz w:val="28"/>
          <w:szCs w:val="28"/>
          <w:bdr w:val="none" w:sz="0" w:space="0" w:color="auto" w:frame="1"/>
          <w:lang w:val="uk-UA"/>
        </w:rPr>
        <w:t xml:space="preserve">Середня наповнюваність класів у 2023/2024 навчальному році становить             29 учнів.  </w:t>
      </w:r>
    </w:p>
    <w:p w:rsidR="00FD1B45" w:rsidRPr="00856738" w:rsidRDefault="00FD1B45" w:rsidP="00FD1B45">
      <w:pPr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856738">
        <w:rPr>
          <w:sz w:val="28"/>
          <w:szCs w:val="28"/>
          <w:bdr w:val="none" w:sz="0" w:space="0" w:color="auto" w:frame="1"/>
          <w:lang w:val="uk-UA"/>
        </w:rPr>
        <w:t>Аналіз причин руху учнів свідчить, що вибуття учнів зумовлені зміною місця мешкання родини або пов’язані з переїздами.</w:t>
      </w:r>
    </w:p>
    <w:p w:rsidR="002C0B2E" w:rsidRDefault="00947DE7" w:rsidP="002C0B2E">
      <w:pPr>
        <w:autoSpaceDE w:val="0"/>
        <w:autoSpaceDN w:val="0"/>
        <w:adjustRightInd w:val="0"/>
        <w:spacing w:before="4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791D49">
        <w:rPr>
          <w:b/>
          <w:bCs/>
          <w:i/>
          <w:color w:val="000000"/>
          <w:sz w:val="28"/>
          <w:szCs w:val="28"/>
          <w:lang w:val="uk-UA"/>
        </w:rPr>
        <w:t>Наявність відкритої, прозорої і зрозумілої для здобувачів освіти системи оцінювання їх навчальних досягнень</w:t>
      </w:r>
    </w:p>
    <w:p w:rsidR="00947DE7" w:rsidRPr="002C0B2E" w:rsidRDefault="00947DE7" w:rsidP="002C0B2E">
      <w:pPr>
        <w:autoSpaceDE w:val="0"/>
        <w:autoSpaceDN w:val="0"/>
        <w:adjustRightInd w:val="0"/>
        <w:spacing w:before="4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494AA4">
        <w:rPr>
          <w:sz w:val="28"/>
          <w:szCs w:val="28"/>
          <w:lang w:val="uk-UA"/>
        </w:rPr>
        <w:t xml:space="preserve">цінювання навчальних досягнень ліцеїстів </w:t>
      </w:r>
      <w:r>
        <w:rPr>
          <w:sz w:val="28"/>
          <w:szCs w:val="28"/>
          <w:lang w:val="uk-UA"/>
        </w:rPr>
        <w:t>у</w:t>
      </w:r>
      <w:r w:rsidRPr="00494AA4">
        <w:rPr>
          <w:sz w:val="28"/>
          <w:szCs w:val="28"/>
          <w:lang w:val="uk-UA"/>
        </w:rPr>
        <w:t xml:space="preserve">чителі здійснюють згідно </w:t>
      </w:r>
      <w:r>
        <w:rPr>
          <w:sz w:val="28"/>
          <w:szCs w:val="28"/>
          <w:lang w:val="uk-UA"/>
        </w:rPr>
        <w:t xml:space="preserve">               </w:t>
      </w:r>
      <w:r w:rsidRPr="00494AA4">
        <w:rPr>
          <w:sz w:val="28"/>
          <w:szCs w:val="28"/>
          <w:lang w:val="uk-UA"/>
        </w:rPr>
        <w:t>з крит</w:t>
      </w:r>
      <w:r>
        <w:rPr>
          <w:sz w:val="28"/>
          <w:szCs w:val="28"/>
          <w:lang w:val="uk-UA"/>
        </w:rPr>
        <w:t xml:space="preserve">еріями </w:t>
      </w:r>
      <w:r w:rsidRPr="00494AA4">
        <w:rPr>
          <w:sz w:val="28"/>
          <w:szCs w:val="28"/>
          <w:lang w:val="uk-UA"/>
        </w:rPr>
        <w:t>оцінювання відповідно до нормативних документів:</w:t>
      </w:r>
      <w:r>
        <w:rPr>
          <w:sz w:val="28"/>
          <w:szCs w:val="28"/>
          <w:lang w:val="uk-UA"/>
        </w:rPr>
        <w:t xml:space="preserve"> </w:t>
      </w:r>
      <w:r w:rsidRPr="00494AA4">
        <w:rPr>
          <w:sz w:val="28"/>
          <w:szCs w:val="28"/>
          <w:lang w:val="uk-UA"/>
        </w:rPr>
        <w:t xml:space="preserve">наказу МОНМС від 14.04.2011 №329, наказу МОНУ від 05.05.2008 № 371.  </w:t>
      </w:r>
    </w:p>
    <w:p w:rsidR="00947DE7" w:rsidRPr="005924F8" w:rsidRDefault="00947DE7" w:rsidP="00947DE7">
      <w:pPr>
        <w:tabs>
          <w:tab w:val="left" w:pos="96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D4662">
        <w:rPr>
          <w:sz w:val="28"/>
          <w:szCs w:val="28"/>
          <w:lang w:val="uk-UA"/>
        </w:rPr>
        <w:t xml:space="preserve"> </w:t>
      </w:r>
      <w:r w:rsidRPr="005924F8">
        <w:rPr>
          <w:sz w:val="28"/>
          <w:szCs w:val="28"/>
          <w:lang w:val="uk-UA"/>
        </w:rPr>
        <w:t>Інформація про критерії оцінювання розміщена на веб-сайті закладу освіти та у кожному класі на інформаційному стенді</w:t>
      </w:r>
      <w:r>
        <w:rPr>
          <w:sz w:val="28"/>
          <w:szCs w:val="28"/>
          <w:lang w:val="uk-UA"/>
        </w:rPr>
        <w:t xml:space="preserve">. </w:t>
      </w:r>
      <w:r w:rsidRPr="007D4662">
        <w:rPr>
          <w:sz w:val="28"/>
          <w:szCs w:val="28"/>
          <w:lang w:val="uk-UA"/>
        </w:rPr>
        <w:t xml:space="preserve">Інформування батьків </w:t>
      </w:r>
      <w:r w:rsidRPr="007D4662">
        <w:rPr>
          <w:sz w:val="28"/>
          <w:szCs w:val="28"/>
          <w:lang w:val="uk-UA"/>
        </w:rPr>
        <w:lastRenderedPageBreak/>
        <w:t xml:space="preserve">про критерії оцінювання відбувається на класних батьківських зборах, на які запрошуються й </w:t>
      </w:r>
      <w:proofErr w:type="spellStart"/>
      <w:r w:rsidRPr="007D4662">
        <w:rPr>
          <w:sz w:val="28"/>
          <w:szCs w:val="28"/>
          <w:lang w:val="uk-UA"/>
        </w:rPr>
        <w:t>вчителі-предметники</w:t>
      </w:r>
      <w:proofErr w:type="spellEnd"/>
      <w:r w:rsidRPr="007D4662">
        <w:rPr>
          <w:sz w:val="28"/>
          <w:szCs w:val="28"/>
          <w:lang w:val="uk-UA"/>
        </w:rPr>
        <w:t xml:space="preserve">. </w:t>
      </w:r>
    </w:p>
    <w:p w:rsidR="00947DE7" w:rsidRPr="00494AA4" w:rsidRDefault="00947DE7" w:rsidP="00947DE7">
      <w:pPr>
        <w:tabs>
          <w:tab w:val="left" w:pos="9606"/>
        </w:tabs>
        <w:ind w:firstLine="567"/>
        <w:jc w:val="both"/>
        <w:rPr>
          <w:sz w:val="28"/>
          <w:szCs w:val="28"/>
          <w:lang w:val="uk-UA"/>
        </w:rPr>
      </w:pPr>
      <w:r w:rsidRPr="00494AA4">
        <w:rPr>
          <w:sz w:val="28"/>
          <w:szCs w:val="28"/>
          <w:lang w:val="uk-UA"/>
        </w:rPr>
        <w:t>Педагогічні працівники прагнуть, щоб ліцеїсти та їхні батьки вважали, оцінювання результатів навчання справедливим і об’єктивним. Під час освітнього процесу вчителі пояснюють учням критерії оцінювання всіх видів усних та письмових робіт.</w:t>
      </w:r>
    </w:p>
    <w:p w:rsidR="00947DE7" w:rsidRPr="00494AA4" w:rsidRDefault="00947DE7" w:rsidP="00947DE7">
      <w:pPr>
        <w:tabs>
          <w:tab w:val="left" w:pos="9606"/>
        </w:tabs>
        <w:ind w:firstLine="567"/>
        <w:jc w:val="both"/>
        <w:rPr>
          <w:lang w:val="uk-UA"/>
        </w:rPr>
      </w:pPr>
      <w:r w:rsidRPr="00494AA4">
        <w:rPr>
          <w:rFonts w:eastAsia="Calibri"/>
          <w:sz w:val="28"/>
          <w:szCs w:val="28"/>
          <w:lang w:val="uk-UA"/>
        </w:rPr>
        <w:t xml:space="preserve">Система оцінювання в закладі освіти ґрунтується на </w:t>
      </w:r>
      <w:proofErr w:type="spellStart"/>
      <w:r w:rsidRPr="00494AA4">
        <w:rPr>
          <w:rFonts w:eastAsia="Calibri"/>
          <w:sz w:val="28"/>
          <w:szCs w:val="28"/>
          <w:lang w:val="uk-UA"/>
        </w:rPr>
        <w:t>компетентнісному</w:t>
      </w:r>
      <w:proofErr w:type="spellEnd"/>
      <w:r w:rsidRPr="00494AA4">
        <w:rPr>
          <w:rFonts w:eastAsia="Calibri"/>
          <w:sz w:val="28"/>
          <w:szCs w:val="28"/>
          <w:lang w:val="uk-UA"/>
        </w:rPr>
        <w:t xml:space="preserve"> підході. Учителі застосовують формувальне оцінювання, що передбачає відстеження індивідуального розвитку учня, практикують </w:t>
      </w:r>
      <w:proofErr w:type="spellStart"/>
      <w:r w:rsidRPr="00494AA4">
        <w:rPr>
          <w:rFonts w:eastAsia="Calibri"/>
          <w:sz w:val="28"/>
          <w:szCs w:val="28"/>
          <w:lang w:val="uk-UA"/>
        </w:rPr>
        <w:t>самооцінювання</w:t>
      </w:r>
      <w:proofErr w:type="spellEnd"/>
      <w:r w:rsidRPr="00494AA4">
        <w:rPr>
          <w:rFonts w:eastAsia="Calibri"/>
          <w:sz w:val="28"/>
          <w:szCs w:val="28"/>
          <w:lang w:val="uk-UA"/>
        </w:rPr>
        <w:t>. Оскільки навчання проводиться з використанням дистанційних технологій, проводити  взаємооцінювання можливо лише в деяких випадках.</w:t>
      </w:r>
      <w:r w:rsidRPr="00494AA4">
        <w:rPr>
          <w:lang w:val="uk-UA"/>
        </w:rPr>
        <w:t xml:space="preserve"> </w:t>
      </w:r>
      <w:r w:rsidRPr="00494AA4">
        <w:rPr>
          <w:rFonts w:eastAsia="Calibri"/>
          <w:sz w:val="28"/>
          <w:szCs w:val="28"/>
          <w:lang w:val="uk-UA"/>
        </w:rPr>
        <w:t xml:space="preserve">Педагоги регулярно надають учням ефективний зворотний зв’язок щодо їхньої роботи.  </w:t>
      </w:r>
    </w:p>
    <w:p w:rsidR="00947DE7" w:rsidRPr="00494AA4" w:rsidRDefault="00947DE7" w:rsidP="00947DE7">
      <w:pPr>
        <w:tabs>
          <w:tab w:val="left" w:pos="121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уроків, вчителі використовують</w:t>
      </w:r>
      <w:r w:rsidRPr="00494AA4">
        <w:rPr>
          <w:sz w:val="28"/>
          <w:szCs w:val="28"/>
          <w:lang w:val="uk-UA"/>
        </w:rPr>
        <w:t xml:space="preserve"> пот</w:t>
      </w:r>
      <w:r>
        <w:rPr>
          <w:sz w:val="28"/>
          <w:szCs w:val="28"/>
          <w:lang w:val="uk-UA"/>
        </w:rPr>
        <w:t xml:space="preserve">очний контроль </w:t>
      </w:r>
      <w:r w:rsidRPr="00494AA4">
        <w:rPr>
          <w:sz w:val="28"/>
          <w:szCs w:val="28"/>
          <w:lang w:val="uk-UA"/>
        </w:rPr>
        <w:t xml:space="preserve">різних видів завдань, передбачених навчальною програмою, у тому числі для </w:t>
      </w:r>
      <w:r>
        <w:rPr>
          <w:sz w:val="28"/>
          <w:szCs w:val="28"/>
          <w:lang w:val="uk-UA"/>
        </w:rPr>
        <w:t xml:space="preserve">самостійної </w:t>
      </w:r>
      <w:r w:rsidRPr="00494AA4">
        <w:rPr>
          <w:sz w:val="28"/>
          <w:szCs w:val="28"/>
          <w:lang w:val="uk-UA"/>
        </w:rPr>
        <w:t xml:space="preserve">роботи. Поточний контроль здійснюється під час проведення практичних </w:t>
      </w:r>
      <w:r>
        <w:rPr>
          <w:sz w:val="28"/>
          <w:szCs w:val="28"/>
          <w:lang w:val="uk-UA"/>
        </w:rPr>
        <w:t>робіт</w:t>
      </w:r>
      <w:r w:rsidRPr="00494AA4">
        <w:rPr>
          <w:sz w:val="28"/>
          <w:szCs w:val="28"/>
          <w:lang w:val="uk-UA"/>
        </w:rPr>
        <w:t>, а також за результатами пе</w:t>
      </w:r>
      <w:r>
        <w:rPr>
          <w:sz w:val="28"/>
          <w:szCs w:val="28"/>
          <w:lang w:val="uk-UA"/>
        </w:rPr>
        <w:t>ревірки контрольних</w:t>
      </w:r>
      <w:r w:rsidRPr="00494AA4">
        <w:rPr>
          <w:sz w:val="28"/>
          <w:szCs w:val="28"/>
          <w:lang w:val="uk-UA"/>
        </w:rPr>
        <w:t xml:space="preserve"> робіт, індивідуальних завдань тощо.</w:t>
      </w:r>
    </w:p>
    <w:p w:rsidR="00947DE7" w:rsidRDefault="00947DE7" w:rsidP="00947D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з  видів </w:t>
      </w:r>
      <w:r w:rsidRPr="00494AA4">
        <w:rPr>
          <w:sz w:val="28"/>
          <w:szCs w:val="28"/>
          <w:lang w:val="uk-UA"/>
        </w:rPr>
        <w:t xml:space="preserve"> оцінювання здобувачів освіти є вхідний контроль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діагностувальні</w:t>
      </w:r>
      <w:proofErr w:type="spellEnd"/>
      <w:r>
        <w:rPr>
          <w:sz w:val="28"/>
          <w:szCs w:val="28"/>
          <w:lang w:val="uk-UA"/>
        </w:rPr>
        <w:t xml:space="preserve"> роботи </w:t>
      </w:r>
      <w:r w:rsidRPr="00494AA4">
        <w:rPr>
          <w:sz w:val="28"/>
          <w:szCs w:val="28"/>
          <w:lang w:val="uk-UA"/>
        </w:rPr>
        <w:t>проведено у вересні</w:t>
      </w:r>
      <w:r>
        <w:rPr>
          <w:sz w:val="28"/>
          <w:szCs w:val="28"/>
          <w:lang w:val="uk-UA"/>
        </w:rPr>
        <w:t xml:space="preserve"> по предметно</w:t>
      </w:r>
      <w:r w:rsidRPr="00494AA4">
        <w:rPr>
          <w:sz w:val="28"/>
          <w:szCs w:val="28"/>
          <w:lang w:val="uk-UA"/>
        </w:rPr>
        <w:t xml:space="preserve">), поточне та підсумкове (тематичне, семестрове, річне). </w:t>
      </w:r>
      <w:r>
        <w:rPr>
          <w:sz w:val="28"/>
          <w:szCs w:val="28"/>
          <w:lang w:val="uk-UA"/>
        </w:rPr>
        <w:t xml:space="preserve">              </w:t>
      </w:r>
    </w:p>
    <w:p w:rsidR="00947DE7" w:rsidRPr="00494AA4" w:rsidRDefault="00947DE7" w:rsidP="00947D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2023/2024 </w:t>
      </w:r>
      <w:r w:rsidRPr="00494AA4">
        <w:rPr>
          <w:sz w:val="28"/>
          <w:szCs w:val="28"/>
          <w:lang w:val="uk-UA"/>
        </w:rPr>
        <w:t xml:space="preserve"> навчальном</w:t>
      </w:r>
      <w:r>
        <w:rPr>
          <w:sz w:val="28"/>
          <w:szCs w:val="28"/>
          <w:lang w:val="uk-UA"/>
        </w:rPr>
        <w:t>у році в зв’язку з воєнними подіями</w:t>
      </w:r>
      <w:r w:rsidRPr="00494AA4">
        <w:rPr>
          <w:sz w:val="28"/>
          <w:szCs w:val="28"/>
          <w:lang w:val="uk-UA"/>
        </w:rPr>
        <w:t xml:space="preserve">  здобувачі освіти </w:t>
      </w:r>
      <w:r>
        <w:rPr>
          <w:sz w:val="28"/>
          <w:szCs w:val="28"/>
          <w:lang w:val="uk-UA"/>
        </w:rPr>
        <w:t xml:space="preserve"> </w:t>
      </w:r>
      <w:r w:rsidRPr="00494AA4">
        <w:rPr>
          <w:sz w:val="28"/>
          <w:szCs w:val="28"/>
          <w:lang w:val="uk-UA"/>
        </w:rPr>
        <w:t>9 та 11 класів були звільнені від проходження ДПА.</w:t>
      </w:r>
    </w:p>
    <w:p w:rsidR="00947DE7" w:rsidRDefault="00947DE7" w:rsidP="00947D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31.05.2024 </w:t>
      </w:r>
      <w:r w:rsidRPr="006062DE">
        <w:rPr>
          <w:sz w:val="28"/>
          <w:szCs w:val="28"/>
          <w:lang w:val="uk-UA"/>
        </w:rPr>
        <w:t>закінчили навчання 22</w:t>
      </w:r>
      <w:r>
        <w:rPr>
          <w:sz w:val="28"/>
          <w:szCs w:val="28"/>
          <w:lang w:val="uk-UA"/>
        </w:rPr>
        <w:t>8</w:t>
      </w:r>
      <w:r w:rsidRPr="006062DE">
        <w:rPr>
          <w:sz w:val="28"/>
          <w:szCs w:val="28"/>
          <w:lang w:val="uk-UA"/>
        </w:rPr>
        <w:t xml:space="preserve"> учні</w:t>
      </w:r>
      <w:r>
        <w:rPr>
          <w:sz w:val="28"/>
          <w:szCs w:val="28"/>
          <w:lang w:val="uk-UA"/>
        </w:rPr>
        <w:t>в</w:t>
      </w:r>
      <w:r w:rsidRPr="006062DE">
        <w:rPr>
          <w:sz w:val="28"/>
          <w:szCs w:val="28"/>
          <w:lang w:val="uk-UA"/>
        </w:rPr>
        <w:t xml:space="preserve">  8-11 класів.</w:t>
      </w:r>
      <w:r>
        <w:rPr>
          <w:sz w:val="28"/>
          <w:szCs w:val="28"/>
          <w:lang w:val="uk-UA"/>
        </w:rPr>
        <w:t xml:space="preserve"> </w:t>
      </w:r>
    </w:p>
    <w:p w:rsidR="00947DE7" w:rsidRDefault="00947DE7" w:rsidP="00947DE7">
      <w:pPr>
        <w:ind w:firstLine="567"/>
        <w:jc w:val="both"/>
        <w:rPr>
          <w:sz w:val="28"/>
          <w:szCs w:val="28"/>
          <w:lang w:val="uk-UA"/>
        </w:rPr>
      </w:pPr>
      <w:r w:rsidRPr="006062DE">
        <w:rPr>
          <w:sz w:val="28"/>
          <w:szCs w:val="28"/>
          <w:lang w:val="uk-UA"/>
        </w:rPr>
        <w:t>За підсумками а</w:t>
      </w:r>
      <w:r>
        <w:rPr>
          <w:sz w:val="28"/>
          <w:szCs w:val="28"/>
          <w:lang w:val="uk-UA"/>
        </w:rPr>
        <w:t>налізу навчальних досягнень за 2023/2024</w:t>
      </w:r>
      <w:r w:rsidRPr="006062DE">
        <w:rPr>
          <w:sz w:val="28"/>
          <w:szCs w:val="28"/>
          <w:lang w:val="uk-UA"/>
        </w:rPr>
        <w:t xml:space="preserve"> навчальн</w:t>
      </w:r>
      <w:r>
        <w:rPr>
          <w:sz w:val="28"/>
          <w:szCs w:val="28"/>
          <w:lang w:val="uk-UA"/>
        </w:rPr>
        <w:t>ий</w:t>
      </w:r>
      <w:r w:rsidRPr="006062D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ік:</w:t>
      </w:r>
    </w:p>
    <w:p w:rsidR="00947DE7" w:rsidRDefault="00947DE7" w:rsidP="00947DE7">
      <w:pPr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не</w:t>
      </w:r>
      <w:r w:rsidRPr="006062DE">
        <w:rPr>
          <w:sz w:val="28"/>
          <w:szCs w:val="28"/>
          <w:lang w:val="uk-UA"/>
        </w:rPr>
        <w:t xml:space="preserve">атестованих учнів </w:t>
      </w:r>
      <w:r>
        <w:rPr>
          <w:sz w:val="28"/>
          <w:szCs w:val="28"/>
          <w:lang w:val="uk-UA"/>
        </w:rPr>
        <w:t>-  немає;</w:t>
      </w:r>
    </w:p>
    <w:p w:rsidR="00947DE7" w:rsidRDefault="00947DE7" w:rsidP="00947DE7">
      <w:pPr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6062DE">
        <w:rPr>
          <w:sz w:val="28"/>
          <w:szCs w:val="28"/>
          <w:lang w:val="uk-UA"/>
        </w:rPr>
        <w:t>переведено на наступний рік навчання</w:t>
      </w:r>
      <w:r>
        <w:rPr>
          <w:sz w:val="28"/>
          <w:szCs w:val="28"/>
          <w:lang w:val="uk-UA"/>
        </w:rPr>
        <w:t xml:space="preserve"> – 172 ліцеїста</w:t>
      </w:r>
      <w:r w:rsidRPr="006062DE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</w:t>
      </w:r>
    </w:p>
    <w:p w:rsidR="00947DE7" w:rsidRDefault="00947DE7" w:rsidP="00947DE7">
      <w:pPr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відраховано зі складу - 56 учнів 11-х класів.</w:t>
      </w:r>
    </w:p>
    <w:p w:rsidR="00947DE7" w:rsidRPr="00077107" w:rsidRDefault="00947DE7" w:rsidP="00077107">
      <w:pPr>
        <w:spacing w:before="40"/>
        <w:ind w:firstLine="567"/>
        <w:jc w:val="both"/>
        <w:rPr>
          <w:sz w:val="28"/>
          <w:szCs w:val="28"/>
          <w:lang w:val="uk-UA"/>
        </w:rPr>
      </w:pPr>
      <w:r w:rsidRPr="00077107">
        <w:rPr>
          <w:b/>
          <w:bCs/>
          <w:color w:val="000000"/>
          <w:sz w:val="28"/>
          <w:szCs w:val="28"/>
          <w:lang w:val="uk-UA"/>
        </w:rPr>
        <w:t>Застосу</w:t>
      </w:r>
      <w:r w:rsidR="00077107">
        <w:rPr>
          <w:b/>
          <w:bCs/>
          <w:color w:val="000000"/>
          <w:sz w:val="28"/>
          <w:szCs w:val="28"/>
          <w:lang w:val="uk-UA"/>
        </w:rPr>
        <w:t>вання внутрішнього моніторингу</w:t>
      </w:r>
    </w:p>
    <w:p w:rsidR="00947DE7" w:rsidRDefault="00947DE7" w:rsidP="00077107">
      <w:pPr>
        <w:spacing w:before="40"/>
        <w:ind w:firstLine="567"/>
        <w:jc w:val="both"/>
        <w:rPr>
          <w:sz w:val="28"/>
          <w:szCs w:val="28"/>
          <w:lang w:val="uk-UA"/>
        </w:rPr>
      </w:pPr>
      <w:r w:rsidRPr="00D760E1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планом роботи на 2023/2024 навчальний рік заступником начальника ліцею з навчальної роботи Кучер Н.Г. проаналізовано результати  навчальних досягнень учнів за підсумками навчального року.</w:t>
      </w:r>
    </w:p>
    <w:p w:rsidR="00947DE7" w:rsidRPr="00494AA4" w:rsidRDefault="00947DE7" w:rsidP="0007710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494AA4">
        <w:rPr>
          <w:sz w:val="28"/>
          <w:szCs w:val="28"/>
          <w:lang w:val="uk-UA"/>
        </w:rPr>
        <w:t>езультати річного оцінювання знань здобувачів освіти освітнього закладу наведено в таблиці:</w:t>
      </w: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2694"/>
        <w:gridCol w:w="767"/>
        <w:gridCol w:w="768"/>
        <w:gridCol w:w="768"/>
        <w:gridCol w:w="768"/>
        <w:gridCol w:w="767"/>
        <w:gridCol w:w="768"/>
        <w:gridCol w:w="768"/>
        <w:gridCol w:w="768"/>
        <w:gridCol w:w="946"/>
      </w:tblGrid>
      <w:tr w:rsidR="00947DE7" w:rsidRPr="00AE1F19" w:rsidTr="00E269CF">
        <w:tc>
          <w:tcPr>
            <w:tcW w:w="2694" w:type="dxa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>Показники / Класи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>8-А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>9-А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>9-Б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>10-А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>10-Б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10-В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 xml:space="preserve">11-А 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>11-Б</w:t>
            </w:r>
          </w:p>
        </w:tc>
        <w:tc>
          <w:tcPr>
            <w:tcW w:w="946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b/>
                <w:i/>
                <w:sz w:val="24"/>
                <w:szCs w:val="24"/>
                <w:lang w:val="uk-UA"/>
              </w:rPr>
              <w:t>Разом</w:t>
            </w:r>
          </w:p>
        </w:tc>
      </w:tr>
      <w:tr w:rsidR="00947DE7" w:rsidRPr="00AE1F19" w:rsidTr="00E269CF">
        <w:tc>
          <w:tcPr>
            <w:tcW w:w="2694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 xml:space="preserve">Кількість ліцеїстів </w:t>
            </w:r>
          </w:p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>на кінець року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946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228</w:t>
            </w:r>
          </w:p>
        </w:tc>
      </w:tr>
      <w:tr w:rsidR="00947DE7" w:rsidRPr="00AE1F19" w:rsidTr="00E269CF">
        <w:tc>
          <w:tcPr>
            <w:tcW w:w="2694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>на високому рівні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947DE7" w:rsidRPr="00AE1F19" w:rsidTr="00E269CF">
        <w:tc>
          <w:tcPr>
            <w:tcW w:w="2694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>на достатньому рівні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46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</w:tr>
      <w:tr w:rsidR="00947DE7" w:rsidRPr="00AE1F19" w:rsidTr="00E269CF">
        <w:tc>
          <w:tcPr>
            <w:tcW w:w="2694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>на середньому рівні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46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</w:t>
            </w:r>
          </w:p>
        </w:tc>
      </w:tr>
      <w:tr w:rsidR="00947DE7" w:rsidRPr="00AE1F19" w:rsidTr="00E269CF">
        <w:tc>
          <w:tcPr>
            <w:tcW w:w="2694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>Учнів, що закінчили рік</w:t>
            </w:r>
          </w:p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 w:rsidRPr="00AE1F19">
              <w:rPr>
                <w:sz w:val="24"/>
                <w:szCs w:val="24"/>
                <w:lang w:val="uk-UA"/>
              </w:rPr>
              <w:t>на початковому  рівні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  <w:vAlign w:val="center"/>
          </w:tcPr>
          <w:p w:rsidR="00947DE7" w:rsidRPr="00AE1F19" w:rsidRDefault="00947DE7" w:rsidP="00E269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</w:tr>
      <w:tr w:rsidR="00947DE7" w:rsidRPr="00AE1F19" w:rsidTr="00E269CF">
        <w:tc>
          <w:tcPr>
            <w:tcW w:w="2694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t>Успішність (%)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71</w:t>
            </w:r>
          </w:p>
        </w:tc>
        <w:tc>
          <w:tcPr>
            <w:tcW w:w="768" w:type="dxa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768" w:type="dxa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97</w:t>
            </w:r>
          </w:p>
        </w:tc>
        <w:tc>
          <w:tcPr>
            <w:tcW w:w="768" w:type="dxa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68</w:t>
            </w:r>
          </w:p>
        </w:tc>
        <w:tc>
          <w:tcPr>
            <w:tcW w:w="767" w:type="dxa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79</w:t>
            </w:r>
          </w:p>
        </w:tc>
        <w:tc>
          <w:tcPr>
            <w:tcW w:w="768" w:type="dxa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63</w:t>
            </w:r>
          </w:p>
        </w:tc>
        <w:tc>
          <w:tcPr>
            <w:tcW w:w="768" w:type="dxa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768" w:type="dxa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97</w:t>
            </w:r>
          </w:p>
        </w:tc>
        <w:tc>
          <w:tcPr>
            <w:tcW w:w="946" w:type="dxa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85</w:t>
            </w:r>
          </w:p>
        </w:tc>
      </w:tr>
      <w:tr w:rsidR="00947DE7" w:rsidRPr="00AE1F19" w:rsidTr="00E269CF">
        <w:tc>
          <w:tcPr>
            <w:tcW w:w="2694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E1F19">
              <w:rPr>
                <w:b/>
                <w:sz w:val="24"/>
                <w:szCs w:val="24"/>
                <w:lang w:val="uk-UA"/>
              </w:rPr>
              <w:lastRenderedPageBreak/>
              <w:t>Якість навчання (%)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67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68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946" w:type="dxa"/>
            <w:vAlign w:val="center"/>
          </w:tcPr>
          <w:p w:rsidR="00947DE7" w:rsidRPr="00AE1F19" w:rsidRDefault="00947DE7" w:rsidP="00E269CF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26</w:t>
            </w:r>
          </w:p>
        </w:tc>
      </w:tr>
    </w:tbl>
    <w:p w:rsidR="00947DE7" w:rsidRPr="00346AD2" w:rsidRDefault="00947DE7" w:rsidP="00947DE7">
      <w:pPr>
        <w:autoSpaceDE w:val="0"/>
        <w:autoSpaceDN w:val="0"/>
        <w:adjustRightInd w:val="0"/>
        <w:spacing w:before="12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46AD2">
        <w:rPr>
          <w:bCs/>
          <w:color w:val="000000"/>
          <w:sz w:val="28"/>
          <w:szCs w:val="28"/>
          <w:lang w:val="uk-UA"/>
        </w:rPr>
        <w:t xml:space="preserve">Важливим аспектом роботи ліцею як закладу освіти є якість знань учнів. </w:t>
      </w:r>
    </w:p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46AD2">
        <w:rPr>
          <w:bCs/>
          <w:color w:val="000000"/>
          <w:sz w:val="28"/>
          <w:szCs w:val="28"/>
          <w:lang w:val="uk-UA"/>
        </w:rPr>
        <w:t>За результатами річного оцінюван</w:t>
      </w:r>
      <w:r w:rsidR="00077107">
        <w:rPr>
          <w:bCs/>
          <w:color w:val="000000"/>
          <w:sz w:val="28"/>
          <w:szCs w:val="28"/>
          <w:lang w:val="uk-UA"/>
        </w:rPr>
        <w:t xml:space="preserve">ня найвищі результати показали </w:t>
      </w:r>
      <w:r w:rsidRPr="00346AD2">
        <w:rPr>
          <w:bCs/>
          <w:color w:val="000000"/>
          <w:sz w:val="28"/>
          <w:szCs w:val="28"/>
          <w:lang w:val="uk-UA"/>
        </w:rPr>
        <w:t xml:space="preserve">учні </w:t>
      </w:r>
      <w:r>
        <w:rPr>
          <w:bCs/>
          <w:color w:val="000000"/>
          <w:sz w:val="28"/>
          <w:szCs w:val="28"/>
          <w:lang w:val="uk-UA"/>
        </w:rPr>
        <w:t xml:space="preserve">             </w:t>
      </w:r>
      <w:r w:rsidRPr="00346AD2">
        <w:rPr>
          <w:bCs/>
          <w:color w:val="000000"/>
          <w:sz w:val="28"/>
          <w:szCs w:val="28"/>
          <w:lang w:val="uk-UA"/>
        </w:rPr>
        <w:t>10-А та 11-А класів.</w:t>
      </w:r>
    </w:p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46AD2">
        <w:rPr>
          <w:bCs/>
          <w:color w:val="000000"/>
          <w:sz w:val="28"/>
          <w:szCs w:val="28"/>
          <w:lang w:val="uk-UA"/>
        </w:rPr>
        <w:t>Низький рівень н</w:t>
      </w:r>
      <w:r>
        <w:rPr>
          <w:bCs/>
          <w:color w:val="000000"/>
          <w:sz w:val="28"/>
          <w:szCs w:val="28"/>
          <w:lang w:val="uk-UA"/>
        </w:rPr>
        <w:t xml:space="preserve">авчання виявили учні 8-А та 10-В </w:t>
      </w:r>
      <w:r w:rsidRPr="00346AD2">
        <w:rPr>
          <w:bCs/>
          <w:color w:val="000000"/>
          <w:sz w:val="28"/>
          <w:szCs w:val="28"/>
          <w:lang w:val="uk-UA"/>
        </w:rPr>
        <w:t xml:space="preserve">класів. Але, проаналізувавши стан успішності учнів окремо по класах, дійшли висновку, що в кожному класі є резерв учнів, які могли </w:t>
      </w:r>
      <w:r>
        <w:rPr>
          <w:bCs/>
          <w:color w:val="000000"/>
          <w:sz w:val="28"/>
          <w:szCs w:val="28"/>
          <w:lang w:val="uk-UA"/>
        </w:rPr>
        <w:t xml:space="preserve">б досягти свого основного </w:t>
      </w:r>
      <w:r w:rsidRPr="00346AD2">
        <w:rPr>
          <w:bCs/>
          <w:color w:val="000000"/>
          <w:sz w:val="28"/>
          <w:szCs w:val="28"/>
          <w:lang w:val="uk-UA"/>
        </w:rPr>
        <w:t>рівня, бо мають 1 оцінку нижчого рівня.</w:t>
      </w:r>
    </w:p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46AD2">
        <w:rPr>
          <w:bCs/>
          <w:color w:val="000000"/>
          <w:sz w:val="28"/>
          <w:szCs w:val="28"/>
          <w:lang w:val="uk-UA"/>
        </w:rPr>
        <w:t xml:space="preserve">З учнями, які мають бали початкового рівня </w:t>
      </w:r>
      <w:r>
        <w:rPr>
          <w:bCs/>
          <w:color w:val="000000"/>
          <w:sz w:val="28"/>
          <w:szCs w:val="28"/>
          <w:lang w:val="uk-UA"/>
        </w:rPr>
        <w:t>були проведені індивідуальні бесіди</w:t>
      </w:r>
      <w:r w:rsidRPr="00346AD2">
        <w:rPr>
          <w:bCs/>
          <w:color w:val="000000"/>
          <w:sz w:val="28"/>
          <w:szCs w:val="28"/>
          <w:lang w:val="uk-UA"/>
        </w:rPr>
        <w:t xml:space="preserve">, додаткові </w:t>
      </w:r>
      <w:r>
        <w:rPr>
          <w:bCs/>
          <w:color w:val="000000"/>
          <w:sz w:val="28"/>
          <w:szCs w:val="28"/>
          <w:lang w:val="uk-UA"/>
        </w:rPr>
        <w:t>консультації</w:t>
      </w:r>
      <w:r w:rsidRPr="00346AD2">
        <w:rPr>
          <w:bCs/>
          <w:color w:val="000000"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Аналізуючи </w:t>
      </w:r>
      <w:r w:rsidRPr="00346AD2">
        <w:rPr>
          <w:bCs/>
          <w:color w:val="000000"/>
          <w:sz w:val="28"/>
          <w:szCs w:val="28"/>
          <w:lang w:val="uk-UA"/>
        </w:rPr>
        <w:t>п</w:t>
      </w:r>
      <w:r>
        <w:rPr>
          <w:bCs/>
          <w:color w:val="000000"/>
          <w:sz w:val="28"/>
          <w:szCs w:val="28"/>
          <w:lang w:val="uk-UA"/>
        </w:rPr>
        <w:t>ричини сл</w:t>
      </w:r>
      <w:r w:rsidR="00CC1390">
        <w:rPr>
          <w:bCs/>
          <w:color w:val="000000"/>
          <w:sz w:val="28"/>
          <w:szCs w:val="28"/>
          <w:lang w:val="uk-UA"/>
        </w:rPr>
        <w:t xml:space="preserve">абкої успішності </w:t>
      </w:r>
      <w:r>
        <w:rPr>
          <w:bCs/>
          <w:color w:val="000000"/>
          <w:sz w:val="28"/>
          <w:szCs w:val="28"/>
          <w:lang w:val="uk-UA"/>
        </w:rPr>
        <w:t>учнів, з’ясували, що такі результати пояснюю</w:t>
      </w:r>
      <w:r w:rsidRPr="005726FF">
        <w:rPr>
          <w:bCs/>
          <w:color w:val="000000"/>
          <w:sz w:val="28"/>
          <w:szCs w:val="28"/>
          <w:lang w:val="uk-UA"/>
        </w:rPr>
        <w:t xml:space="preserve">ться переходами </w:t>
      </w:r>
      <w:r>
        <w:rPr>
          <w:bCs/>
          <w:color w:val="000000"/>
          <w:sz w:val="28"/>
          <w:szCs w:val="28"/>
          <w:lang w:val="uk-UA"/>
        </w:rPr>
        <w:t xml:space="preserve">до дистанційної форми навчання, </w:t>
      </w:r>
      <w:r w:rsidRPr="005726FF">
        <w:rPr>
          <w:bCs/>
          <w:color w:val="000000"/>
          <w:sz w:val="28"/>
          <w:szCs w:val="28"/>
          <w:lang w:val="uk-UA"/>
        </w:rPr>
        <w:t>недостатній зв’язок учителів із батьками.</w:t>
      </w:r>
    </w:p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726FF">
        <w:rPr>
          <w:bCs/>
          <w:color w:val="000000"/>
          <w:sz w:val="28"/>
          <w:szCs w:val="28"/>
          <w:lang w:val="uk-UA"/>
        </w:rPr>
        <w:t>Таким чином, можна зробити висновок, що більшість учнів 8-11 класів засвоїли програмовий матеріал з предметів інваріантної складової навчальних планів на достатньому та середньому рівнях.</w:t>
      </w:r>
    </w:p>
    <w:p w:rsidR="00947DE7" w:rsidRDefault="00947DE7" w:rsidP="0007710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B83C1F">
        <w:rPr>
          <w:bCs/>
          <w:color w:val="000000"/>
          <w:sz w:val="28"/>
          <w:szCs w:val="28"/>
          <w:lang w:val="uk-UA"/>
        </w:rPr>
        <w:t>З метою визначення динаміки змін зроблено п</w:t>
      </w:r>
      <w:r w:rsidR="00CC1390">
        <w:rPr>
          <w:bCs/>
          <w:color w:val="000000"/>
          <w:sz w:val="28"/>
          <w:szCs w:val="28"/>
          <w:lang w:val="uk-UA"/>
        </w:rPr>
        <w:t>орівняльний аналіз якості знань</w:t>
      </w:r>
      <w:r w:rsidRPr="00B83C1F">
        <w:rPr>
          <w:bCs/>
          <w:color w:val="000000"/>
          <w:sz w:val="28"/>
          <w:szCs w:val="28"/>
          <w:lang w:val="uk-UA"/>
        </w:rPr>
        <w:t xml:space="preserve"> ліцеїстів за підсумкам</w:t>
      </w:r>
      <w:r>
        <w:rPr>
          <w:bCs/>
          <w:color w:val="000000"/>
          <w:sz w:val="28"/>
          <w:szCs w:val="28"/>
          <w:lang w:val="uk-UA"/>
        </w:rPr>
        <w:t xml:space="preserve">и оцінювання </w:t>
      </w:r>
      <w:r w:rsidRPr="00B83C1F">
        <w:rPr>
          <w:bCs/>
          <w:color w:val="000000"/>
          <w:sz w:val="28"/>
          <w:szCs w:val="28"/>
          <w:lang w:val="uk-UA"/>
        </w:rPr>
        <w:t>протягом п’яти років. Результати  п</w:t>
      </w:r>
      <w:r>
        <w:rPr>
          <w:bCs/>
          <w:color w:val="000000"/>
          <w:sz w:val="28"/>
          <w:szCs w:val="28"/>
          <w:lang w:val="uk-UA"/>
        </w:rPr>
        <w:t xml:space="preserve">одано в таблиці та на діаграмі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1836"/>
        <w:gridCol w:w="1836"/>
        <w:gridCol w:w="1836"/>
        <w:gridCol w:w="1836"/>
      </w:tblGrid>
      <w:tr w:rsidR="00947DE7" w:rsidTr="00E269CF">
        <w:tc>
          <w:tcPr>
            <w:tcW w:w="1835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 w:rsidRPr="00B83C1F">
              <w:rPr>
                <w:b/>
                <w:bCs/>
                <w:lang w:val="en-US"/>
              </w:rPr>
              <w:t>2019</w:t>
            </w:r>
            <w:r w:rsidRPr="00B83C1F">
              <w:rPr>
                <w:b/>
                <w:bCs/>
                <w:lang w:val="uk-UA"/>
              </w:rPr>
              <w:t xml:space="preserve">/2020 </w:t>
            </w:r>
            <w:proofErr w:type="spellStart"/>
            <w:r w:rsidRPr="00B83C1F">
              <w:rPr>
                <w:b/>
                <w:bCs/>
                <w:lang w:val="uk-UA"/>
              </w:rPr>
              <w:t>н.р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 w:rsidRPr="00B83C1F">
              <w:rPr>
                <w:b/>
                <w:bCs/>
                <w:lang w:val="uk-UA"/>
              </w:rPr>
              <w:t xml:space="preserve">2020/2021 </w:t>
            </w:r>
            <w:proofErr w:type="spellStart"/>
            <w:r w:rsidRPr="00B83C1F">
              <w:rPr>
                <w:b/>
                <w:bCs/>
                <w:lang w:val="uk-UA"/>
              </w:rPr>
              <w:t>н.р</w:t>
            </w:r>
            <w:proofErr w:type="spellEnd"/>
            <w:r w:rsidRPr="00B83C1F">
              <w:rPr>
                <w:b/>
                <w:bCs/>
                <w:lang w:val="uk-UA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 w:rsidRPr="00B83C1F">
              <w:rPr>
                <w:b/>
                <w:bCs/>
                <w:lang w:val="uk-UA"/>
              </w:rPr>
              <w:t xml:space="preserve">2021/2022 </w:t>
            </w:r>
            <w:proofErr w:type="spellStart"/>
            <w:r w:rsidRPr="00B83C1F">
              <w:rPr>
                <w:b/>
                <w:bCs/>
                <w:lang w:val="uk-UA"/>
              </w:rPr>
              <w:t>н.р</w:t>
            </w:r>
            <w:proofErr w:type="spellEnd"/>
            <w:r w:rsidRPr="00B83C1F">
              <w:rPr>
                <w:b/>
                <w:bCs/>
                <w:lang w:val="uk-UA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 w:rsidRPr="00B83C1F">
              <w:rPr>
                <w:b/>
                <w:bCs/>
                <w:lang w:val="uk-UA"/>
              </w:rPr>
              <w:t xml:space="preserve">2022/2023 </w:t>
            </w:r>
            <w:proofErr w:type="spellStart"/>
            <w:r w:rsidRPr="00B83C1F">
              <w:rPr>
                <w:b/>
                <w:bCs/>
                <w:lang w:val="uk-UA"/>
              </w:rPr>
              <w:t>н.р</w:t>
            </w:r>
            <w:proofErr w:type="spellEnd"/>
            <w:r w:rsidRPr="00B83C1F">
              <w:rPr>
                <w:b/>
                <w:bCs/>
                <w:lang w:val="uk-UA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 w:rsidRPr="00B83C1F">
              <w:rPr>
                <w:b/>
                <w:bCs/>
                <w:lang w:val="uk-UA"/>
              </w:rPr>
              <w:t xml:space="preserve">2023/2024 </w:t>
            </w:r>
            <w:proofErr w:type="spellStart"/>
            <w:r w:rsidRPr="00B83C1F">
              <w:rPr>
                <w:b/>
                <w:bCs/>
                <w:lang w:val="uk-UA"/>
              </w:rPr>
              <w:t>н.р</w:t>
            </w:r>
            <w:proofErr w:type="spellEnd"/>
            <w:r w:rsidRPr="00B83C1F">
              <w:rPr>
                <w:b/>
                <w:bCs/>
                <w:lang w:val="uk-UA"/>
              </w:rPr>
              <w:t>.</w:t>
            </w:r>
          </w:p>
        </w:tc>
      </w:tr>
      <w:tr w:rsidR="00947DE7" w:rsidTr="00E269CF">
        <w:tc>
          <w:tcPr>
            <w:tcW w:w="1835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Cs/>
                <w:sz w:val="28"/>
                <w:szCs w:val="28"/>
                <w:lang w:val="uk-UA"/>
              </w:rPr>
            </w:pPr>
            <w:r w:rsidRPr="00B83C1F">
              <w:rPr>
                <w:bCs/>
                <w:sz w:val="28"/>
                <w:szCs w:val="28"/>
                <w:lang w:val="uk-UA"/>
              </w:rPr>
              <w:t>44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83C1F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Cs/>
                <w:sz w:val="28"/>
                <w:szCs w:val="28"/>
                <w:lang w:val="uk-UA"/>
              </w:rPr>
            </w:pPr>
            <w:r w:rsidRPr="00B83C1F">
              <w:rPr>
                <w:bCs/>
                <w:sz w:val="28"/>
                <w:szCs w:val="28"/>
                <w:lang w:val="uk-UA"/>
              </w:rPr>
              <w:t>17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83C1F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Cs/>
                <w:sz w:val="28"/>
                <w:szCs w:val="28"/>
                <w:lang w:val="uk-UA"/>
              </w:rPr>
            </w:pPr>
            <w:r w:rsidRPr="00B83C1F">
              <w:rPr>
                <w:bCs/>
                <w:sz w:val="28"/>
                <w:szCs w:val="28"/>
                <w:lang w:val="uk-UA"/>
              </w:rPr>
              <w:t>21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83C1F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23 </w:t>
            </w:r>
            <w:r w:rsidRPr="00B83C1F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947DE7" w:rsidRPr="00B83C1F" w:rsidRDefault="00947DE7" w:rsidP="00E269CF">
            <w:pPr>
              <w:spacing w:before="40" w:after="4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26 </w:t>
            </w:r>
            <w:r w:rsidRPr="00B83C1F">
              <w:rPr>
                <w:bCs/>
                <w:sz w:val="28"/>
                <w:szCs w:val="28"/>
                <w:lang w:val="uk-UA"/>
              </w:rPr>
              <w:t>%</w:t>
            </w:r>
          </w:p>
        </w:tc>
      </w:tr>
    </w:tbl>
    <w:p w:rsidR="00947DE7" w:rsidRDefault="00077107" w:rsidP="00947DE7">
      <w:pPr>
        <w:spacing w:before="120"/>
        <w:ind w:firstLine="567"/>
        <w:jc w:val="both"/>
        <w:rPr>
          <w:i/>
          <w:lang w:val="uk-UA"/>
        </w:rPr>
      </w:pPr>
      <w:r>
        <w:rPr>
          <w:i/>
          <w:lang w:val="uk-UA"/>
        </w:rPr>
        <w:t xml:space="preserve">Діаграма </w:t>
      </w:r>
      <w:r w:rsidR="00947DE7" w:rsidRPr="00B83C1F">
        <w:rPr>
          <w:i/>
          <w:lang w:val="uk-UA"/>
        </w:rPr>
        <w:t>. Якість знань ліцеїстів за  підсумками  оцінювання протягом п’яти років</w:t>
      </w:r>
    </w:p>
    <w:p w:rsidR="00947DE7" w:rsidRDefault="00947DE7" w:rsidP="00947DE7">
      <w:pPr>
        <w:spacing w:before="120"/>
        <w:ind w:firstLine="567"/>
        <w:jc w:val="both"/>
        <w:rPr>
          <w:i/>
          <w:lang w:val="uk-UA"/>
        </w:rPr>
      </w:pPr>
      <w:r>
        <w:rPr>
          <w:i/>
          <w:noProof/>
        </w:rPr>
        <w:drawing>
          <wp:inline distT="0" distB="0" distL="0" distR="0">
            <wp:extent cx="4168140" cy="1120140"/>
            <wp:effectExtent l="19050" t="0" r="2286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7DE7" w:rsidRPr="00BE06B9" w:rsidRDefault="00947DE7" w:rsidP="00947DE7">
      <w:pPr>
        <w:ind w:firstLine="567"/>
        <w:jc w:val="both"/>
        <w:rPr>
          <w:bCs/>
          <w:sz w:val="28"/>
          <w:szCs w:val="28"/>
          <w:lang w:val="uk-UA"/>
        </w:rPr>
      </w:pPr>
      <w:r w:rsidRPr="00BE06B9">
        <w:rPr>
          <w:bCs/>
          <w:sz w:val="28"/>
          <w:szCs w:val="28"/>
          <w:lang w:val="uk-UA"/>
        </w:rPr>
        <w:t>Проаналізувавши стан якості знань ліцеїстів за п’ять років,  адміністрація  дійшла висновку, що зниження показників пояснюється переходами до дистанційної форми навчання</w:t>
      </w:r>
      <w:r>
        <w:rPr>
          <w:bCs/>
          <w:sz w:val="28"/>
          <w:szCs w:val="28"/>
          <w:lang w:val="uk-UA"/>
        </w:rPr>
        <w:t>.</w:t>
      </w:r>
    </w:p>
    <w:p w:rsidR="00947DE7" w:rsidRPr="00077107" w:rsidRDefault="00947DE7" w:rsidP="00077107">
      <w:pPr>
        <w:spacing w:before="40"/>
        <w:ind w:firstLine="567"/>
        <w:jc w:val="both"/>
        <w:rPr>
          <w:b/>
          <w:sz w:val="28"/>
          <w:szCs w:val="28"/>
        </w:rPr>
      </w:pPr>
      <w:r w:rsidRPr="00077107">
        <w:rPr>
          <w:b/>
          <w:sz w:val="28"/>
          <w:szCs w:val="28"/>
        </w:rPr>
        <w:t xml:space="preserve">Робота </w:t>
      </w:r>
      <w:proofErr w:type="spellStart"/>
      <w:r w:rsidRPr="00077107">
        <w:rPr>
          <w:b/>
          <w:sz w:val="28"/>
          <w:szCs w:val="28"/>
        </w:rPr>
        <w:t>з</w:t>
      </w:r>
      <w:proofErr w:type="spellEnd"/>
      <w:r w:rsidRPr="00077107">
        <w:rPr>
          <w:b/>
          <w:sz w:val="28"/>
          <w:szCs w:val="28"/>
        </w:rPr>
        <w:t xml:space="preserve"> </w:t>
      </w:r>
      <w:proofErr w:type="spellStart"/>
      <w:r w:rsidRPr="00077107">
        <w:rPr>
          <w:b/>
          <w:sz w:val="28"/>
          <w:szCs w:val="28"/>
        </w:rPr>
        <w:t>обдарованими</w:t>
      </w:r>
      <w:proofErr w:type="spellEnd"/>
      <w:r w:rsidRPr="00077107">
        <w:rPr>
          <w:b/>
          <w:sz w:val="28"/>
          <w:szCs w:val="28"/>
        </w:rPr>
        <w:t xml:space="preserve"> та </w:t>
      </w:r>
      <w:proofErr w:type="spellStart"/>
      <w:r w:rsidRPr="00077107">
        <w:rPr>
          <w:b/>
          <w:sz w:val="28"/>
          <w:szCs w:val="28"/>
        </w:rPr>
        <w:t>здібними</w:t>
      </w:r>
      <w:proofErr w:type="spellEnd"/>
      <w:r w:rsidRPr="00077107">
        <w:rPr>
          <w:b/>
          <w:sz w:val="28"/>
          <w:szCs w:val="28"/>
        </w:rPr>
        <w:t xml:space="preserve"> </w:t>
      </w:r>
      <w:proofErr w:type="spellStart"/>
      <w:r w:rsidRPr="00077107">
        <w:rPr>
          <w:b/>
          <w:sz w:val="28"/>
          <w:szCs w:val="28"/>
        </w:rPr>
        <w:t>здобувачами</w:t>
      </w:r>
      <w:proofErr w:type="spellEnd"/>
      <w:r w:rsidRPr="00077107">
        <w:rPr>
          <w:b/>
          <w:sz w:val="28"/>
          <w:szCs w:val="28"/>
        </w:rPr>
        <w:t xml:space="preserve"> освіти </w:t>
      </w:r>
    </w:p>
    <w:p w:rsidR="00947DE7" w:rsidRPr="006B3466" w:rsidRDefault="00947DE7" w:rsidP="00077107">
      <w:pPr>
        <w:spacing w:before="40"/>
        <w:ind w:firstLine="567"/>
        <w:jc w:val="both"/>
        <w:rPr>
          <w:sz w:val="28"/>
          <w:szCs w:val="28"/>
          <w:lang w:val="uk-UA"/>
        </w:rPr>
      </w:pPr>
      <w:r w:rsidRPr="006B3466">
        <w:rPr>
          <w:sz w:val="28"/>
          <w:szCs w:val="28"/>
          <w:lang w:val="uk-UA"/>
        </w:rPr>
        <w:t xml:space="preserve">Одним із основних принципів роботи ліцею є розкриття у процесі навчання </w:t>
      </w:r>
      <w:proofErr w:type="spellStart"/>
      <w:r w:rsidRPr="006B3466">
        <w:rPr>
          <w:sz w:val="28"/>
          <w:szCs w:val="28"/>
          <w:lang w:val="uk-UA"/>
        </w:rPr>
        <w:t>обдарованостей</w:t>
      </w:r>
      <w:proofErr w:type="spellEnd"/>
      <w:r w:rsidRPr="006B3466">
        <w:rPr>
          <w:sz w:val="28"/>
          <w:szCs w:val="28"/>
          <w:lang w:val="uk-UA"/>
        </w:rPr>
        <w:t xml:space="preserve"> ліцеїстів. </w:t>
      </w:r>
      <w:r>
        <w:rPr>
          <w:sz w:val="28"/>
          <w:szCs w:val="28"/>
          <w:lang w:val="uk-UA"/>
        </w:rPr>
        <w:t xml:space="preserve"> </w:t>
      </w:r>
    </w:p>
    <w:p w:rsidR="00947DE7" w:rsidRDefault="00947DE7" w:rsidP="00947DE7">
      <w:pPr>
        <w:pStyle w:val="a3"/>
        <w:tabs>
          <w:tab w:val="left" w:pos="4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466">
        <w:rPr>
          <w:rFonts w:ascii="Times New Roman" w:hAnsi="Times New Roman"/>
          <w:sz w:val="28"/>
          <w:szCs w:val="28"/>
        </w:rPr>
        <w:t xml:space="preserve">З метою розвитку розумових та спортивних здібностей ліцеїстів до річного навчального плану включені предмети на додаткове вивчення профільних та базових предметів: української мови, англійської мови, математики, </w:t>
      </w:r>
      <w:r>
        <w:rPr>
          <w:rFonts w:ascii="Times New Roman" w:hAnsi="Times New Roman"/>
          <w:sz w:val="28"/>
          <w:szCs w:val="28"/>
        </w:rPr>
        <w:t xml:space="preserve">«Захист </w:t>
      </w:r>
      <w:r w:rsidRPr="00F97EDF">
        <w:rPr>
          <w:rFonts w:ascii="Times New Roman" w:hAnsi="Times New Roman"/>
          <w:sz w:val="28"/>
          <w:szCs w:val="28"/>
        </w:rPr>
        <w:t>України»; факультативів: «Синтаксис простого та ускладненого речення», «Орфографічний практикум», «Практикум із синтаксису української мови», «Готуємося до ЗНО», «Іноземна мова у професійному самовизначенні» «Вогнева підготовка»</w:t>
      </w:r>
      <w:r>
        <w:rPr>
          <w:rFonts w:ascii="Times New Roman" w:hAnsi="Times New Roman"/>
          <w:sz w:val="28"/>
          <w:szCs w:val="28"/>
        </w:rPr>
        <w:t>.</w:t>
      </w:r>
    </w:p>
    <w:p w:rsidR="00947DE7" w:rsidRDefault="00947DE7" w:rsidP="00947DE7">
      <w:pPr>
        <w:pStyle w:val="a3"/>
        <w:tabs>
          <w:tab w:val="left" w:pos="4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466">
        <w:rPr>
          <w:rFonts w:ascii="Times New Roman" w:hAnsi="Times New Roman"/>
          <w:sz w:val="28"/>
          <w:szCs w:val="28"/>
        </w:rPr>
        <w:t>Робота із розумово обдарованими ліцеїстами – це цілеспрямована підготовка до участі в учнівських олімпіадах</w:t>
      </w:r>
      <w:r>
        <w:rPr>
          <w:rFonts w:ascii="Times New Roman" w:hAnsi="Times New Roman"/>
          <w:sz w:val="28"/>
          <w:szCs w:val="28"/>
        </w:rPr>
        <w:t xml:space="preserve"> з навчальних предметів</w:t>
      </w:r>
      <w:r w:rsidRPr="006B34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конкурсах</w:t>
      </w:r>
      <w:r w:rsidRPr="006B3466">
        <w:rPr>
          <w:rFonts w:ascii="Times New Roman" w:hAnsi="Times New Roman"/>
          <w:sz w:val="28"/>
          <w:szCs w:val="28"/>
        </w:rPr>
        <w:t xml:space="preserve"> тощо. </w:t>
      </w:r>
    </w:p>
    <w:p w:rsidR="00947DE7" w:rsidRDefault="00947DE7" w:rsidP="00947DE7">
      <w:pPr>
        <w:ind w:firstLine="567"/>
        <w:jc w:val="both"/>
        <w:rPr>
          <w:sz w:val="28"/>
          <w:szCs w:val="28"/>
          <w:lang w:val="uk-UA"/>
        </w:rPr>
      </w:pPr>
      <w:r w:rsidRPr="006B3466">
        <w:rPr>
          <w:sz w:val="28"/>
          <w:szCs w:val="28"/>
          <w:lang w:val="uk-UA"/>
        </w:rPr>
        <w:lastRenderedPageBreak/>
        <w:t>Для підготовки ліцеїстів до участі у ІІ та ІІІ етапі олімпіад було розроблено графік</w:t>
      </w:r>
      <w:r>
        <w:rPr>
          <w:sz w:val="28"/>
          <w:szCs w:val="28"/>
          <w:lang w:val="uk-UA"/>
        </w:rPr>
        <w:t>и</w:t>
      </w:r>
      <w:r w:rsidRPr="006B34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індивідуальних занять для</w:t>
      </w:r>
      <w:r w:rsidRPr="006B3466">
        <w:rPr>
          <w:sz w:val="28"/>
          <w:szCs w:val="28"/>
          <w:lang w:val="uk-UA"/>
        </w:rPr>
        <w:t xml:space="preserve"> здобувач</w:t>
      </w:r>
      <w:r>
        <w:rPr>
          <w:sz w:val="28"/>
          <w:szCs w:val="28"/>
          <w:lang w:val="uk-UA"/>
        </w:rPr>
        <w:t>ів освіти, що готувалися</w:t>
      </w:r>
      <w:r w:rsidRPr="006B3466">
        <w:rPr>
          <w:sz w:val="28"/>
          <w:szCs w:val="28"/>
          <w:lang w:val="uk-UA"/>
        </w:rPr>
        <w:t xml:space="preserve"> до відповідних змагань. Учителями створені програми </w:t>
      </w:r>
      <w:r>
        <w:rPr>
          <w:sz w:val="28"/>
          <w:szCs w:val="28"/>
          <w:lang w:val="uk-UA"/>
        </w:rPr>
        <w:t xml:space="preserve">для підготовки </w:t>
      </w:r>
      <w:r w:rsidRPr="006B3466">
        <w:rPr>
          <w:sz w:val="28"/>
          <w:szCs w:val="28"/>
          <w:lang w:val="uk-UA"/>
        </w:rPr>
        <w:t>з кожного навчального предмета.</w:t>
      </w:r>
      <w:r>
        <w:rPr>
          <w:sz w:val="28"/>
          <w:szCs w:val="28"/>
          <w:lang w:val="uk-UA"/>
        </w:rPr>
        <w:t xml:space="preserve"> </w:t>
      </w:r>
    </w:p>
    <w:p w:rsidR="00947DE7" w:rsidRPr="007D4662" w:rsidRDefault="00947DE7" w:rsidP="00947D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закладі с</w:t>
      </w:r>
      <w:r w:rsidRPr="007D4662">
        <w:rPr>
          <w:sz w:val="28"/>
          <w:szCs w:val="28"/>
          <w:lang w:val="uk-UA"/>
        </w:rPr>
        <w:t>творено ба</w:t>
      </w:r>
      <w:r>
        <w:rPr>
          <w:sz w:val="28"/>
          <w:szCs w:val="28"/>
          <w:lang w:val="uk-UA"/>
        </w:rPr>
        <w:t xml:space="preserve">нк даних </w:t>
      </w:r>
      <w:r w:rsidRPr="007D4662">
        <w:rPr>
          <w:sz w:val="28"/>
          <w:szCs w:val="28"/>
          <w:lang w:val="uk-UA"/>
        </w:rPr>
        <w:t xml:space="preserve">таких учнів та умови для розвитку їхньої творчої обдарованості. Питання організації роботи з обдарованими учнями обговорювалося на засіданнях педагогічної ради. </w:t>
      </w:r>
    </w:p>
    <w:p w:rsidR="00947DE7" w:rsidRPr="005022B4" w:rsidRDefault="00947DE7" w:rsidP="00947DE7">
      <w:pPr>
        <w:ind w:firstLine="567"/>
        <w:jc w:val="both"/>
        <w:rPr>
          <w:sz w:val="28"/>
          <w:szCs w:val="28"/>
          <w:lang w:val="uk-UA"/>
        </w:rPr>
      </w:pPr>
      <w:r w:rsidRPr="007D4662">
        <w:rPr>
          <w:sz w:val="28"/>
          <w:szCs w:val="28"/>
          <w:lang w:val="uk-UA"/>
        </w:rPr>
        <w:t>У листопаді – грудні 202</w:t>
      </w:r>
      <w:r>
        <w:rPr>
          <w:sz w:val="28"/>
          <w:szCs w:val="28"/>
          <w:lang w:val="uk-UA"/>
        </w:rPr>
        <w:t>3</w:t>
      </w:r>
      <w:r w:rsidRPr="007D4662">
        <w:rPr>
          <w:sz w:val="28"/>
          <w:szCs w:val="28"/>
          <w:lang w:val="uk-UA"/>
        </w:rPr>
        <w:t xml:space="preserve"> року серед учнів 8 – 11 класів закладів загальної середньої освіти обласного та державного підпорядкування було проведено </w:t>
      </w:r>
      <w:r w:rsidR="00623573">
        <w:rPr>
          <w:sz w:val="28"/>
          <w:szCs w:val="28"/>
          <w:lang w:val="uk-UA"/>
        </w:rPr>
        <w:t xml:space="preserve"> </w:t>
      </w:r>
      <w:r w:rsidRPr="005022B4">
        <w:rPr>
          <w:sz w:val="28"/>
          <w:szCs w:val="28"/>
          <w:lang w:val="uk-UA"/>
        </w:rPr>
        <w:t>ІІ етап Всеукраїнських учнівських олімпіад з базових дисциплін.</w:t>
      </w:r>
    </w:p>
    <w:p w:rsidR="00947DE7" w:rsidRDefault="00947DE7" w:rsidP="00947DE7">
      <w:pPr>
        <w:ind w:firstLine="567"/>
        <w:jc w:val="both"/>
        <w:rPr>
          <w:sz w:val="28"/>
          <w:szCs w:val="28"/>
          <w:lang w:val="uk-UA"/>
        </w:rPr>
      </w:pPr>
      <w:r w:rsidRPr="005022B4">
        <w:rPr>
          <w:sz w:val="28"/>
          <w:szCs w:val="28"/>
          <w:lang w:val="uk-UA"/>
        </w:rPr>
        <w:t xml:space="preserve">У ІІ етапі олімпіад із навчальних предметів взяв участь 31 ліцеїст, </w:t>
      </w:r>
      <w:r>
        <w:rPr>
          <w:sz w:val="28"/>
          <w:szCs w:val="28"/>
          <w:lang w:val="uk-UA"/>
        </w:rPr>
        <w:t xml:space="preserve">                           </w:t>
      </w:r>
      <w:r w:rsidRPr="005022B4">
        <w:rPr>
          <w:sz w:val="28"/>
          <w:szCs w:val="28"/>
          <w:lang w:val="uk-UA"/>
        </w:rPr>
        <w:t>21 ліцеїст посів призові місця, що складає 68 % від загальної кількості учасників ІІ етапу.</w:t>
      </w:r>
    </w:p>
    <w:tbl>
      <w:tblPr>
        <w:tblStyle w:val="a4"/>
        <w:tblW w:w="0" w:type="auto"/>
        <w:tblLook w:val="04A0"/>
      </w:tblPr>
      <w:tblGrid>
        <w:gridCol w:w="1984"/>
        <w:gridCol w:w="1486"/>
        <w:gridCol w:w="2269"/>
        <w:gridCol w:w="3831"/>
      </w:tblGrid>
      <w:tr w:rsidR="00947DE7" w:rsidRPr="005022B4" w:rsidTr="00623573">
        <w:trPr>
          <w:trHeight w:val="70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4"/>
                <w:lang w:val="uk-UA"/>
              </w:rPr>
            </w:pPr>
            <w:r w:rsidRPr="00CC1390">
              <w:rPr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492" w:type="dxa"/>
          </w:tcPr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4"/>
                <w:lang w:val="uk-UA"/>
              </w:rPr>
            </w:pPr>
            <w:r w:rsidRPr="00CC1390">
              <w:rPr>
                <w:b/>
                <w:sz w:val="24"/>
                <w:szCs w:val="24"/>
                <w:lang w:val="uk-UA"/>
              </w:rPr>
              <w:t>Учнів-учасників</w:t>
            </w:r>
          </w:p>
        </w:tc>
        <w:tc>
          <w:tcPr>
            <w:tcW w:w="2295" w:type="dxa"/>
          </w:tcPr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4"/>
                <w:lang w:val="uk-UA"/>
              </w:rPr>
            </w:pPr>
            <w:r w:rsidRPr="00CC1390">
              <w:rPr>
                <w:b/>
                <w:sz w:val="24"/>
                <w:szCs w:val="24"/>
                <w:lang w:val="uk-UA"/>
              </w:rPr>
              <w:t>Учнів-переможців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4"/>
                <w:lang w:val="uk-UA"/>
              </w:rPr>
            </w:pPr>
            <w:r w:rsidRPr="00CC1390">
              <w:rPr>
                <w:b/>
                <w:sz w:val="24"/>
                <w:szCs w:val="24"/>
                <w:lang w:val="uk-UA"/>
              </w:rPr>
              <w:t>Вчитель, який підготував учнів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4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Зуєва І.В., категорія перша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Краснобрижа О.А., категорія вища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Кучер Н.Г., категорія вища, старший учитель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ІІ місце – 2 уч.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2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Гандзя І.В.,</w:t>
            </w:r>
            <w:r w:rsidRPr="00CC1390">
              <w:rPr>
                <w:sz w:val="24"/>
                <w:szCs w:val="24"/>
                <w:lang w:val="uk-UA"/>
              </w:rPr>
              <w:tab/>
              <w:t>категорія вища, вчитель-методист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 місце – 2 уч.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ІІ місце – 2 уч.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3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Максименко Н.В.</w:t>
            </w:r>
            <w:r w:rsidRPr="00CC1390">
              <w:rPr>
                <w:sz w:val="24"/>
                <w:szCs w:val="24"/>
              </w:rPr>
              <w:t>.</w:t>
            </w:r>
            <w:r w:rsidRPr="00CC1390">
              <w:rPr>
                <w:sz w:val="24"/>
                <w:szCs w:val="24"/>
                <w:lang w:val="uk-UA"/>
              </w:rPr>
              <w:t xml:space="preserve"> категорія </w:t>
            </w:r>
            <w:proofErr w:type="spellStart"/>
            <w:r w:rsidRPr="00CC1390">
              <w:rPr>
                <w:sz w:val="24"/>
                <w:szCs w:val="24"/>
              </w:rPr>
              <w:t>вища</w:t>
            </w:r>
            <w:proofErr w:type="spellEnd"/>
            <w:r w:rsidRPr="00CC1390">
              <w:rPr>
                <w:sz w:val="24"/>
                <w:szCs w:val="24"/>
              </w:rPr>
              <w:t xml:space="preserve">, </w:t>
            </w:r>
            <w:proofErr w:type="spellStart"/>
            <w:r w:rsidRPr="00CC1390">
              <w:rPr>
                <w:sz w:val="24"/>
                <w:szCs w:val="24"/>
              </w:rPr>
              <w:t>вчитель-методист</w:t>
            </w:r>
            <w:proofErr w:type="spellEnd"/>
            <w:r w:rsidRPr="00CC1390">
              <w:rPr>
                <w:sz w:val="24"/>
                <w:szCs w:val="24"/>
                <w:lang w:val="uk-UA"/>
              </w:rPr>
              <w:t xml:space="preserve">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Кузніченко А.О., </w:t>
            </w:r>
            <w:r w:rsidRPr="00CC1390">
              <w:rPr>
                <w:sz w:val="24"/>
                <w:szCs w:val="24"/>
              </w:rPr>
              <w:t xml:space="preserve">категорія </w:t>
            </w:r>
            <w:proofErr w:type="spellStart"/>
            <w:r w:rsidRPr="00CC1390">
              <w:rPr>
                <w:sz w:val="24"/>
                <w:szCs w:val="24"/>
              </w:rPr>
              <w:t>вища</w:t>
            </w:r>
            <w:proofErr w:type="spellEnd"/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 місце – 3 уч.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ІІ місце – 3 уч.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3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Завізіон О.Г., категорія вища, старший учитель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 місце – 1 уч.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ІІ місце – 2 уч.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2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Завізіон О.Г., категорія вища, старший учитель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4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Уланова Т.В., категорія вища, старший учитель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 місце – 2 уч.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ІІ місце – 2 уч.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2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Яценко Л.Г.</w:t>
            </w:r>
            <w:r w:rsidRPr="00CC1390">
              <w:rPr>
                <w:sz w:val="24"/>
                <w:szCs w:val="24"/>
                <w:lang w:val="uk-UA"/>
              </w:rPr>
              <w:tab/>
              <w:t>категорія вища, вчитель-методист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 місце – 2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Яценко Л.Г.</w:t>
            </w:r>
            <w:r w:rsidRPr="00CC1390">
              <w:rPr>
                <w:sz w:val="24"/>
                <w:szCs w:val="24"/>
                <w:lang w:val="uk-UA"/>
              </w:rPr>
              <w:tab/>
              <w:t>категорія вища, вчитель-методист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 місце – 2 уч.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ІІ місце – 1 уч.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1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Кузніченко А.О., </w:t>
            </w:r>
            <w:r w:rsidRPr="00CC1390">
              <w:rPr>
                <w:sz w:val="24"/>
                <w:szCs w:val="24"/>
              </w:rPr>
              <w:t xml:space="preserve">категорія </w:t>
            </w:r>
            <w:proofErr w:type="spellStart"/>
            <w:r w:rsidRPr="00CC1390">
              <w:rPr>
                <w:sz w:val="24"/>
                <w:szCs w:val="24"/>
              </w:rPr>
              <w:t>вища</w:t>
            </w:r>
            <w:proofErr w:type="spellEnd"/>
            <w:r w:rsidRPr="00CC1390">
              <w:rPr>
                <w:sz w:val="24"/>
                <w:szCs w:val="24"/>
                <w:lang w:val="uk-UA"/>
              </w:rPr>
              <w:t xml:space="preserve">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Уланова Т.В</w:t>
            </w:r>
            <w:r w:rsidRPr="00CC1390">
              <w:rPr>
                <w:sz w:val="24"/>
                <w:szCs w:val="24"/>
              </w:rPr>
              <w:t xml:space="preserve">., категорія </w:t>
            </w:r>
            <w:proofErr w:type="spellStart"/>
            <w:r w:rsidRPr="00CC1390">
              <w:rPr>
                <w:sz w:val="24"/>
                <w:szCs w:val="24"/>
              </w:rPr>
              <w:t>вища</w:t>
            </w:r>
            <w:proofErr w:type="spellEnd"/>
            <w:r w:rsidRPr="00CC1390">
              <w:rPr>
                <w:sz w:val="24"/>
                <w:szCs w:val="24"/>
              </w:rPr>
              <w:t>, старший учитель</w:t>
            </w:r>
          </w:p>
        </w:tc>
      </w:tr>
      <w:tr w:rsidR="00947DE7" w:rsidRPr="005022B4" w:rsidTr="00623573">
        <w:trPr>
          <w:trHeight w:val="644"/>
        </w:trPr>
        <w:tc>
          <w:tcPr>
            <w:tcW w:w="199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149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95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ІІ місце – 1 уч.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ІІІ місце – 1 уч.</w:t>
            </w:r>
          </w:p>
        </w:tc>
        <w:tc>
          <w:tcPr>
            <w:tcW w:w="390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 xml:space="preserve">Кузніченко А.О., </w:t>
            </w:r>
            <w:r w:rsidRPr="00CC1390">
              <w:rPr>
                <w:sz w:val="24"/>
                <w:szCs w:val="24"/>
              </w:rPr>
              <w:t xml:space="preserve">категорія </w:t>
            </w:r>
            <w:proofErr w:type="spellStart"/>
            <w:r w:rsidRPr="00CC1390">
              <w:rPr>
                <w:sz w:val="24"/>
                <w:szCs w:val="24"/>
              </w:rPr>
              <w:t>вища</w:t>
            </w:r>
            <w:proofErr w:type="spellEnd"/>
            <w:r w:rsidRPr="00CC1390">
              <w:rPr>
                <w:sz w:val="24"/>
                <w:szCs w:val="24"/>
                <w:lang w:val="uk-UA"/>
              </w:rPr>
              <w:t xml:space="preserve">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CC1390">
              <w:rPr>
                <w:sz w:val="24"/>
                <w:szCs w:val="24"/>
                <w:lang w:val="uk-UA"/>
              </w:rPr>
              <w:t>Уланова Т.В</w:t>
            </w:r>
            <w:r w:rsidRPr="00CC1390">
              <w:rPr>
                <w:sz w:val="24"/>
                <w:szCs w:val="24"/>
              </w:rPr>
              <w:t xml:space="preserve">., категорія </w:t>
            </w:r>
            <w:proofErr w:type="spellStart"/>
            <w:r w:rsidRPr="00CC1390">
              <w:rPr>
                <w:sz w:val="24"/>
                <w:szCs w:val="24"/>
              </w:rPr>
              <w:t>вища</w:t>
            </w:r>
            <w:proofErr w:type="spellEnd"/>
            <w:r w:rsidRPr="00CC1390">
              <w:rPr>
                <w:sz w:val="24"/>
                <w:szCs w:val="24"/>
              </w:rPr>
              <w:t>, старший учитель</w:t>
            </w:r>
          </w:p>
        </w:tc>
      </w:tr>
    </w:tbl>
    <w:p w:rsidR="00947DE7" w:rsidRPr="007D4662" w:rsidRDefault="00947DE7" w:rsidP="00947D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січні-лютому 2024 року </w:t>
      </w:r>
      <w:r w:rsidRPr="007D4662">
        <w:rPr>
          <w:sz w:val="28"/>
          <w:szCs w:val="28"/>
          <w:lang w:val="uk-UA"/>
        </w:rPr>
        <w:t>ліцеїсти – переможці ІІ етапу взяли участь у ІІІ етапі учнівських олімпіад з навчальних предметів.</w:t>
      </w:r>
    </w:p>
    <w:p w:rsidR="00947DE7" w:rsidRPr="007D4662" w:rsidRDefault="00947DE7" w:rsidP="00947DE7">
      <w:pPr>
        <w:ind w:firstLine="567"/>
        <w:jc w:val="both"/>
        <w:rPr>
          <w:sz w:val="28"/>
          <w:szCs w:val="28"/>
          <w:lang w:val="uk-UA"/>
        </w:rPr>
      </w:pPr>
      <w:r w:rsidRPr="007D4662">
        <w:rPr>
          <w:sz w:val="28"/>
          <w:szCs w:val="28"/>
          <w:lang w:val="uk-UA"/>
        </w:rPr>
        <w:t>Результати участі ліцеїстів у ІІІ (обласному) етапі учнівських олімпіад із навчальних предметів у 2022/2023 навчальному році такі:</w:t>
      </w:r>
    </w:p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2164"/>
        <w:gridCol w:w="2011"/>
        <w:gridCol w:w="2159"/>
        <w:gridCol w:w="3236"/>
      </w:tblGrid>
      <w:tr w:rsidR="00947DE7" w:rsidTr="00E269CF">
        <w:trPr>
          <w:trHeight w:val="70"/>
        </w:trPr>
        <w:tc>
          <w:tcPr>
            <w:tcW w:w="217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8"/>
                <w:lang w:val="uk-UA"/>
              </w:rPr>
            </w:pPr>
            <w:r w:rsidRPr="00CC1390">
              <w:rPr>
                <w:b/>
                <w:sz w:val="24"/>
                <w:szCs w:val="28"/>
                <w:lang w:val="uk-UA"/>
              </w:rPr>
              <w:lastRenderedPageBreak/>
              <w:t>Предмет</w:t>
            </w:r>
          </w:p>
        </w:tc>
        <w:tc>
          <w:tcPr>
            <w:tcW w:w="2022" w:type="dxa"/>
          </w:tcPr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8"/>
                <w:lang w:val="uk-UA"/>
              </w:rPr>
            </w:pPr>
            <w:r w:rsidRPr="00CC1390">
              <w:rPr>
                <w:b/>
                <w:sz w:val="24"/>
                <w:szCs w:val="28"/>
                <w:lang w:val="uk-UA"/>
              </w:rPr>
              <w:t>Усього учнів-учасників</w:t>
            </w:r>
          </w:p>
        </w:tc>
        <w:tc>
          <w:tcPr>
            <w:tcW w:w="2169" w:type="dxa"/>
          </w:tcPr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8"/>
                <w:lang w:val="uk-UA"/>
              </w:rPr>
            </w:pPr>
            <w:r w:rsidRPr="00CC1390">
              <w:rPr>
                <w:b/>
                <w:sz w:val="24"/>
                <w:szCs w:val="28"/>
                <w:lang w:val="uk-UA"/>
              </w:rPr>
              <w:t>Кількість учнів-переможців</w:t>
            </w:r>
          </w:p>
        </w:tc>
        <w:tc>
          <w:tcPr>
            <w:tcW w:w="3265" w:type="dxa"/>
          </w:tcPr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8"/>
                <w:lang w:val="uk-UA"/>
              </w:rPr>
            </w:pPr>
            <w:r w:rsidRPr="00CC1390">
              <w:rPr>
                <w:b/>
                <w:sz w:val="24"/>
                <w:szCs w:val="28"/>
                <w:lang w:val="uk-UA"/>
              </w:rPr>
              <w:t>Вчитель, який підготував учнів</w:t>
            </w:r>
          </w:p>
        </w:tc>
      </w:tr>
      <w:tr w:rsidR="00947DE7" w:rsidTr="00E269CF">
        <w:trPr>
          <w:trHeight w:val="644"/>
        </w:trPr>
        <w:tc>
          <w:tcPr>
            <w:tcW w:w="217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Англійська мова</w:t>
            </w:r>
          </w:p>
        </w:tc>
        <w:tc>
          <w:tcPr>
            <w:tcW w:w="202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1</w:t>
            </w:r>
          </w:p>
        </w:tc>
        <w:tc>
          <w:tcPr>
            <w:tcW w:w="2169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 xml:space="preserve">ІІ місце – 1 уч. </w:t>
            </w:r>
          </w:p>
        </w:tc>
        <w:tc>
          <w:tcPr>
            <w:tcW w:w="326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Гандзя І.В.,</w:t>
            </w:r>
            <w:r w:rsidRPr="00CC1390">
              <w:rPr>
                <w:sz w:val="24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947DE7" w:rsidTr="00E269CF">
        <w:trPr>
          <w:trHeight w:val="644"/>
        </w:trPr>
        <w:tc>
          <w:tcPr>
            <w:tcW w:w="217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Історія</w:t>
            </w:r>
          </w:p>
        </w:tc>
        <w:tc>
          <w:tcPr>
            <w:tcW w:w="202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3</w:t>
            </w:r>
          </w:p>
        </w:tc>
        <w:tc>
          <w:tcPr>
            <w:tcW w:w="2169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 xml:space="preserve">ІІ місце – 1 уч.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ІІІ місце – 2 уч.</w:t>
            </w:r>
          </w:p>
        </w:tc>
        <w:tc>
          <w:tcPr>
            <w:tcW w:w="326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Завізіон О.Г., категорія вища, старший учитель</w:t>
            </w:r>
          </w:p>
        </w:tc>
      </w:tr>
      <w:tr w:rsidR="00947DE7" w:rsidTr="00E269CF">
        <w:trPr>
          <w:trHeight w:val="644"/>
        </w:trPr>
        <w:tc>
          <w:tcPr>
            <w:tcW w:w="217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Біологія</w:t>
            </w:r>
          </w:p>
        </w:tc>
        <w:tc>
          <w:tcPr>
            <w:tcW w:w="202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6</w:t>
            </w:r>
          </w:p>
        </w:tc>
        <w:tc>
          <w:tcPr>
            <w:tcW w:w="2169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І місце – 1уч.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ІІІ місце – 4 уч.</w:t>
            </w:r>
          </w:p>
        </w:tc>
        <w:tc>
          <w:tcPr>
            <w:tcW w:w="326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Яценко Л.Г.</w:t>
            </w:r>
            <w:r w:rsidRPr="00CC1390">
              <w:rPr>
                <w:sz w:val="24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947DE7" w:rsidTr="00E269CF">
        <w:trPr>
          <w:trHeight w:val="644"/>
        </w:trPr>
        <w:tc>
          <w:tcPr>
            <w:tcW w:w="217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Географія</w:t>
            </w:r>
          </w:p>
        </w:tc>
        <w:tc>
          <w:tcPr>
            <w:tcW w:w="202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1</w:t>
            </w:r>
          </w:p>
        </w:tc>
        <w:tc>
          <w:tcPr>
            <w:tcW w:w="2169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ІІ місце – 1 уч.</w:t>
            </w:r>
          </w:p>
        </w:tc>
        <w:tc>
          <w:tcPr>
            <w:tcW w:w="326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Яценко Л.Г.</w:t>
            </w:r>
            <w:r w:rsidRPr="00CC1390">
              <w:rPr>
                <w:sz w:val="24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947DE7" w:rsidRPr="005022B4" w:rsidTr="00E269CF">
        <w:trPr>
          <w:trHeight w:val="644"/>
        </w:trPr>
        <w:tc>
          <w:tcPr>
            <w:tcW w:w="217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Інформатика</w:t>
            </w:r>
          </w:p>
        </w:tc>
        <w:tc>
          <w:tcPr>
            <w:tcW w:w="202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4</w:t>
            </w:r>
          </w:p>
        </w:tc>
        <w:tc>
          <w:tcPr>
            <w:tcW w:w="2169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326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 xml:space="preserve">Кузніченко А.О., </w:t>
            </w:r>
            <w:r w:rsidRPr="00CC1390">
              <w:rPr>
                <w:sz w:val="24"/>
                <w:szCs w:val="28"/>
              </w:rPr>
              <w:t xml:space="preserve">категорія </w:t>
            </w:r>
            <w:proofErr w:type="spellStart"/>
            <w:r w:rsidRPr="00CC1390">
              <w:rPr>
                <w:sz w:val="24"/>
                <w:szCs w:val="28"/>
              </w:rPr>
              <w:t>вища</w:t>
            </w:r>
            <w:proofErr w:type="spellEnd"/>
            <w:r w:rsidRPr="00CC1390">
              <w:rPr>
                <w:sz w:val="24"/>
                <w:szCs w:val="28"/>
                <w:lang w:val="uk-UA"/>
              </w:rPr>
              <w:t xml:space="preserve"> </w:t>
            </w:r>
          </w:p>
          <w:p w:rsidR="00947DE7" w:rsidRPr="00CC1390" w:rsidRDefault="00947DE7" w:rsidP="00E269CF">
            <w:pPr>
              <w:ind w:firstLine="22"/>
              <w:jc w:val="both"/>
              <w:rPr>
                <w:b/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Уланова Т.В</w:t>
            </w:r>
            <w:r w:rsidRPr="00CC1390">
              <w:rPr>
                <w:sz w:val="24"/>
                <w:szCs w:val="28"/>
              </w:rPr>
              <w:t xml:space="preserve">., категорія </w:t>
            </w:r>
            <w:proofErr w:type="spellStart"/>
            <w:r w:rsidRPr="00CC1390">
              <w:rPr>
                <w:sz w:val="24"/>
                <w:szCs w:val="28"/>
              </w:rPr>
              <w:t>вища</w:t>
            </w:r>
            <w:proofErr w:type="spellEnd"/>
            <w:r w:rsidRPr="00CC1390">
              <w:rPr>
                <w:sz w:val="24"/>
                <w:szCs w:val="28"/>
              </w:rPr>
              <w:t>, старший учитель</w:t>
            </w:r>
          </w:p>
        </w:tc>
      </w:tr>
      <w:tr w:rsidR="00947DE7" w:rsidRPr="005022B4" w:rsidTr="00E269CF">
        <w:trPr>
          <w:trHeight w:val="644"/>
        </w:trPr>
        <w:tc>
          <w:tcPr>
            <w:tcW w:w="217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202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1</w:t>
            </w:r>
          </w:p>
        </w:tc>
        <w:tc>
          <w:tcPr>
            <w:tcW w:w="2169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326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 xml:space="preserve">Кузніченко А.О., </w:t>
            </w:r>
            <w:r w:rsidRPr="00CC1390">
              <w:rPr>
                <w:sz w:val="24"/>
                <w:szCs w:val="28"/>
              </w:rPr>
              <w:t xml:space="preserve">категорія </w:t>
            </w:r>
            <w:proofErr w:type="spellStart"/>
            <w:r w:rsidRPr="00CC1390">
              <w:rPr>
                <w:sz w:val="24"/>
                <w:szCs w:val="28"/>
              </w:rPr>
              <w:t>вища</w:t>
            </w:r>
            <w:proofErr w:type="spellEnd"/>
            <w:r w:rsidRPr="00CC1390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947DE7" w:rsidRPr="005022B4" w:rsidTr="00E269CF">
        <w:trPr>
          <w:trHeight w:val="644"/>
        </w:trPr>
        <w:tc>
          <w:tcPr>
            <w:tcW w:w="2171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Правознавство</w:t>
            </w:r>
          </w:p>
        </w:tc>
        <w:tc>
          <w:tcPr>
            <w:tcW w:w="2022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3</w:t>
            </w:r>
          </w:p>
        </w:tc>
        <w:tc>
          <w:tcPr>
            <w:tcW w:w="2169" w:type="dxa"/>
            <w:vAlign w:val="center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3265" w:type="dxa"/>
          </w:tcPr>
          <w:p w:rsidR="00947DE7" w:rsidRPr="00CC1390" w:rsidRDefault="00947DE7" w:rsidP="00E269CF">
            <w:pPr>
              <w:ind w:firstLine="22"/>
              <w:jc w:val="both"/>
              <w:rPr>
                <w:sz w:val="24"/>
                <w:szCs w:val="28"/>
                <w:lang w:val="uk-UA"/>
              </w:rPr>
            </w:pPr>
            <w:r w:rsidRPr="00CC1390">
              <w:rPr>
                <w:sz w:val="24"/>
                <w:szCs w:val="28"/>
                <w:lang w:val="uk-UA"/>
              </w:rPr>
              <w:t>Завізіон О.Г., категорія вища, старший учитель</w:t>
            </w:r>
          </w:p>
        </w:tc>
      </w:tr>
    </w:tbl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B83C1F">
        <w:rPr>
          <w:bCs/>
          <w:color w:val="000000"/>
          <w:sz w:val="28"/>
          <w:szCs w:val="28"/>
          <w:lang w:val="uk-UA"/>
        </w:rPr>
        <w:t xml:space="preserve">З метою визначення динаміки змін зроблено порівняльний аналіз </w:t>
      </w:r>
      <w:r>
        <w:rPr>
          <w:bCs/>
          <w:color w:val="000000"/>
          <w:sz w:val="28"/>
          <w:szCs w:val="28"/>
          <w:lang w:val="uk-UA"/>
        </w:rPr>
        <w:t xml:space="preserve">участі ліцеїстів у ІІІ етапі </w:t>
      </w:r>
      <w:r w:rsidRPr="00B42A07">
        <w:rPr>
          <w:bCs/>
          <w:color w:val="000000"/>
          <w:sz w:val="28"/>
          <w:szCs w:val="28"/>
          <w:lang w:val="uk-UA"/>
        </w:rPr>
        <w:t>учнівських олімпіад із навчальних предметі</w:t>
      </w:r>
      <w:r>
        <w:rPr>
          <w:bCs/>
          <w:color w:val="000000"/>
          <w:sz w:val="28"/>
          <w:szCs w:val="28"/>
          <w:lang w:val="uk-UA"/>
        </w:rPr>
        <w:t xml:space="preserve">в. </w:t>
      </w:r>
      <w:r w:rsidRPr="00B83C1F">
        <w:rPr>
          <w:bCs/>
          <w:color w:val="000000"/>
          <w:sz w:val="28"/>
          <w:szCs w:val="28"/>
          <w:lang w:val="uk-UA"/>
        </w:rPr>
        <w:t xml:space="preserve">Результати  </w:t>
      </w:r>
      <w:r>
        <w:rPr>
          <w:bCs/>
          <w:color w:val="000000"/>
          <w:sz w:val="28"/>
          <w:szCs w:val="28"/>
          <w:lang w:val="uk-UA"/>
        </w:rPr>
        <w:t xml:space="preserve">про переможців </w:t>
      </w:r>
      <w:r w:rsidRPr="00B83C1F">
        <w:rPr>
          <w:bCs/>
          <w:color w:val="000000"/>
          <w:sz w:val="28"/>
          <w:szCs w:val="28"/>
          <w:lang w:val="uk-UA"/>
        </w:rPr>
        <w:t>п</w:t>
      </w:r>
      <w:r>
        <w:rPr>
          <w:bCs/>
          <w:color w:val="000000"/>
          <w:sz w:val="28"/>
          <w:szCs w:val="28"/>
          <w:lang w:val="uk-UA"/>
        </w:rPr>
        <w:t xml:space="preserve">одано в таблиці та на діаграмі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99"/>
        <w:gridCol w:w="1900"/>
        <w:gridCol w:w="1899"/>
        <w:gridCol w:w="2302"/>
      </w:tblGrid>
      <w:tr w:rsidR="00947DE7" w:rsidRPr="006F2A7C" w:rsidTr="00E269CF">
        <w:tc>
          <w:tcPr>
            <w:tcW w:w="1668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>Навчальний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>К-ть предметів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>К-ть учасників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>К-ть переможців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>Результат</w:t>
            </w:r>
          </w:p>
        </w:tc>
      </w:tr>
      <w:tr w:rsidR="00947DE7" w:rsidRPr="006F2A7C" w:rsidTr="00E269CF">
        <w:tc>
          <w:tcPr>
            <w:tcW w:w="1668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en-US"/>
              </w:rPr>
              <w:t>2019</w:t>
            </w:r>
            <w:r w:rsidRPr="006F2A7C">
              <w:rPr>
                <w:bCs/>
                <w:lang w:val="uk-UA"/>
              </w:rPr>
              <w:t>/2020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 м. -  1</w:t>
            </w:r>
            <w:r w:rsidRPr="006F2A7C">
              <w:rPr>
                <w:bCs/>
                <w:lang w:val="uk-UA"/>
              </w:rPr>
              <w:t xml:space="preserve"> уч.</w:t>
            </w:r>
          </w:p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 xml:space="preserve">ІІ м. - </w:t>
            </w:r>
            <w:r>
              <w:rPr>
                <w:bCs/>
                <w:lang w:val="uk-UA"/>
              </w:rPr>
              <w:t>1</w:t>
            </w:r>
            <w:r w:rsidRPr="006F2A7C">
              <w:rPr>
                <w:bCs/>
                <w:lang w:val="uk-UA"/>
              </w:rPr>
              <w:t xml:space="preserve"> уч.</w:t>
            </w:r>
          </w:p>
        </w:tc>
      </w:tr>
      <w:tr w:rsidR="00947DE7" w:rsidRPr="006B0A78" w:rsidTr="00E269CF">
        <w:tc>
          <w:tcPr>
            <w:tcW w:w="1668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en-US"/>
              </w:rPr>
              <w:t>20</w:t>
            </w:r>
            <w:r w:rsidRPr="006F2A7C">
              <w:rPr>
                <w:bCs/>
                <w:lang w:val="uk-UA"/>
              </w:rPr>
              <w:t>22/2023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2302" w:type="dxa"/>
            <w:shd w:val="clear" w:color="auto" w:fill="auto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ІІ м. -  3</w:t>
            </w:r>
            <w:r w:rsidRPr="006F2A7C">
              <w:rPr>
                <w:bCs/>
                <w:lang w:val="uk-UA"/>
              </w:rPr>
              <w:t xml:space="preserve"> уч.</w:t>
            </w:r>
          </w:p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ІІІ м. - 5</w:t>
            </w:r>
            <w:r w:rsidRPr="006F2A7C">
              <w:rPr>
                <w:bCs/>
                <w:lang w:val="uk-UA"/>
              </w:rPr>
              <w:t xml:space="preserve"> уч.</w:t>
            </w:r>
          </w:p>
        </w:tc>
      </w:tr>
      <w:tr w:rsidR="00947DE7" w:rsidRPr="006B0A78" w:rsidTr="00E269CF">
        <w:tc>
          <w:tcPr>
            <w:tcW w:w="1668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en-US"/>
              </w:rPr>
              <w:t>20</w:t>
            </w:r>
            <w:r w:rsidRPr="006F2A7C">
              <w:rPr>
                <w:bCs/>
                <w:lang w:val="uk-UA"/>
              </w:rPr>
              <w:t>23/2024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302" w:type="dxa"/>
            <w:shd w:val="clear" w:color="auto" w:fill="auto"/>
          </w:tcPr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 xml:space="preserve">І м. -  </w:t>
            </w:r>
            <w:r>
              <w:rPr>
                <w:bCs/>
                <w:lang w:val="uk-UA"/>
              </w:rPr>
              <w:t xml:space="preserve">1 </w:t>
            </w:r>
            <w:r w:rsidRPr="006F2A7C">
              <w:rPr>
                <w:bCs/>
                <w:lang w:val="uk-UA"/>
              </w:rPr>
              <w:t>уч.</w:t>
            </w:r>
          </w:p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 xml:space="preserve">ІІ м. - </w:t>
            </w:r>
            <w:r>
              <w:rPr>
                <w:bCs/>
                <w:lang w:val="uk-UA"/>
              </w:rPr>
              <w:t>3</w:t>
            </w:r>
            <w:r w:rsidRPr="006F2A7C">
              <w:rPr>
                <w:bCs/>
                <w:lang w:val="uk-UA"/>
              </w:rPr>
              <w:t xml:space="preserve"> уч.</w:t>
            </w:r>
          </w:p>
          <w:p w:rsidR="00947DE7" w:rsidRPr="006F2A7C" w:rsidRDefault="00947DE7" w:rsidP="00E269CF">
            <w:pPr>
              <w:jc w:val="both"/>
              <w:rPr>
                <w:bCs/>
                <w:lang w:val="uk-UA"/>
              </w:rPr>
            </w:pPr>
            <w:r w:rsidRPr="006F2A7C">
              <w:rPr>
                <w:bCs/>
                <w:lang w:val="uk-UA"/>
              </w:rPr>
              <w:t xml:space="preserve">ІІІ м. -  </w:t>
            </w:r>
            <w:r>
              <w:rPr>
                <w:bCs/>
                <w:lang w:val="uk-UA"/>
              </w:rPr>
              <w:t xml:space="preserve">6 </w:t>
            </w:r>
            <w:r w:rsidRPr="006F2A7C">
              <w:rPr>
                <w:bCs/>
                <w:lang w:val="uk-UA"/>
              </w:rPr>
              <w:t>уч.</w:t>
            </w:r>
          </w:p>
        </w:tc>
      </w:tr>
    </w:tbl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191000" cy="1348740"/>
            <wp:effectExtent l="19050" t="0" r="1905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Таким чином, показники участі та перемоги</w:t>
      </w:r>
      <w:r w:rsidRPr="004E7CBC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ліцеїстів у ІІІ етапу Всеукраїнських учнівських</w:t>
      </w:r>
      <w:r w:rsidRPr="004E7CBC">
        <w:rPr>
          <w:bCs/>
          <w:color w:val="000000"/>
          <w:sz w:val="28"/>
          <w:szCs w:val="28"/>
          <w:lang w:val="uk-UA"/>
        </w:rPr>
        <w:t xml:space="preserve"> олімпіад</w:t>
      </w:r>
      <w:r>
        <w:rPr>
          <w:bCs/>
          <w:color w:val="000000"/>
          <w:sz w:val="28"/>
          <w:szCs w:val="28"/>
          <w:lang w:val="uk-UA"/>
        </w:rPr>
        <w:t xml:space="preserve"> з навчальних предметів</w:t>
      </w:r>
      <w:r w:rsidRPr="004E7CBC">
        <w:rPr>
          <w:bCs/>
          <w:color w:val="000000"/>
          <w:sz w:val="28"/>
          <w:szCs w:val="28"/>
          <w:lang w:val="uk-UA"/>
        </w:rPr>
        <w:t xml:space="preserve">, цього року вищий за </w:t>
      </w:r>
      <w:r>
        <w:rPr>
          <w:bCs/>
          <w:color w:val="000000"/>
          <w:sz w:val="28"/>
          <w:szCs w:val="28"/>
          <w:lang w:val="uk-UA"/>
        </w:rPr>
        <w:t>попередні</w:t>
      </w:r>
      <w:r w:rsidRPr="004E7CBC">
        <w:rPr>
          <w:bCs/>
          <w:color w:val="000000"/>
          <w:sz w:val="28"/>
          <w:szCs w:val="28"/>
          <w:lang w:val="uk-UA"/>
        </w:rPr>
        <w:t>. Це позитивний чинник.</w:t>
      </w:r>
    </w:p>
    <w:p w:rsidR="00947DE7" w:rsidRDefault="00947DE7" w:rsidP="00947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B36EEA">
        <w:rPr>
          <w:bCs/>
          <w:color w:val="000000"/>
          <w:sz w:val="28"/>
          <w:szCs w:val="28"/>
          <w:lang w:val="uk-UA"/>
        </w:rPr>
        <w:t xml:space="preserve">Результати цьогорічної участі ліцеїстів у предметних олімпіадах вказують на те, що учасники олімпіад підготовлені на </w:t>
      </w:r>
      <w:r>
        <w:rPr>
          <w:bCs/>
          <w:color w:val="000000"/>
          <w:sz w:val="28"/>
          <w:szCs w:val="28"/>
          <w:lang w:val="uk-UA"/>
        </w:rPr>
        <w:t>високому</w:t>
      </w:r>
      <w:r w:rsidRPr="00B36EEA">
        <w:rPr>
          <w:bCs/>
          <w:color w:val="000000"/>
          <w:sz w:val="28"/>
          <w:szCs w:val="28"/>
          <w:lang w:val="uk-UA"/>
        </w:rPr>
        <w:t xml:space="preserve"> рівні.</w:t>
      </w:r>
    </w:p>
    <w:p w:rsidR="00623573" w:rsidRPr="00623573" w:rsidRDefault="00623573" w:rsidP="00623573">
      <w:pPr>
        <w:spacing w:before="40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Pr="00623573">
        <w:rPr>
          <w:b/>
          <w:bCs/>
          <w:sz w:val="28"/>
          <w:szCs w:val="28"/>
          <w:lang w:val="uk-UA"/>
        </w:rPr>
        <w:t>ідвищення професійного рівня і педагогічної майстерності педагогічних працівників</w:t>
      </w:r>
      <w:r w:rsidRPr="00623573">
        <w:rPr>
          <w:sz w:val="28"/>
          <w:szCs w:val="28"/>
          <w:lang w:val="uk-UA"/>
        </w:rPr>
        <w:t xml:space="preserve"> </w:t>
      </w:r>
    </w:p>
    <w:p w:rsidR="00623573" w:rsidRPr="00992980" w:rsidRDefault="00623573" w:rsidP="00623573">
      <w:pPr>
        <w:ind w:firstLine="567"/>
        <w:jc w:val="both"/>
        <w:rPr>
          <w:sz w:val="28"/>
          <w:szCs w:val="28"/>
          <w:lang w:val="uk-UA"/>
        </w:rPr>
      </w:pPr>
      <w:r w:rsidRPr="00992980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3</w:t>
      </w:r>
      <w:r w:rsidRPr="00992980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992980">
        <w:rPr>
          <w:sz w:val="28"/>
          <w:szCs w:val="28"/>
          <w:lang w:val="uk-UA"/>
        </w:rPr>
        <w:t xml:space="preserve"> навчальному році ліцей на 100% забезпечений педагогічними працівниками.  </w:t>
      </w:r>
    </w:p>
    <w:p w:rsidR="00623573" w:rsidRPr="00992980" w:rsidRDefault="00623573" w:rsidP="0062357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992980">
        <w:rPr>
          <w:sz w:val="28"/>
          <w:szCs w:val="28"/>
          <w:lang w:val="uk-UA"/>
        </w:rPr>
        <w:lastRenderedPageBreak/>
        <w:t>На виконання постанови Кабінету Міністрів України від 21 серпня 2019 р. № 800  усі педагогічні працівники  пройшли курси підвищення кваліфікації за різними напрямками.</w:t>
      </w:r>
      <w:r>
        <w:rPr>
          <w:sz w:val="28"/>
          <w:szCs w:val="28"/>
          <w:lang w:val="uk-UA"/>
        </w:rPr>
        <w:t xml:space="preserve"> </w:t>
      </w:r>
    </w:p>
    <w:p w:rsidR="00623573" w:rsidRPr="00992980" w:rsidRDefault="00623573" w:rsidP="00623573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Пед</w:t>
      </w:r>
      <w:r w:rsidRPr="00992980">
        <w:rPr>
          <w:rFonts w:eastAsia="Calibri"/>
          <w:sz w:val="28"/>
          <w:szCs w:val="28"/>
          <w:lang w:val="uk-UA"/>
        </w:rPr>
        <w:t xml:space="preserve">працівники підвищують свій професійний рівень, використовуючи різноманітні форми підвищення кваліфікації, передачі педагогічного досвіду, а також самоосвіту. </w:t>
      </w:r>
      <w:r>
        <w:rPr>
          <w:rFonts w:eastAsia="Calibri"/>
          <w:sz w:val="28"/>
          <w:szCs w:val="28"/>
          <w:lang w:val="uk-UA"/>
        </w:rPr>
        <w:t xml:space="preserve">Вони </w:t>
      </w:r>
      <w:r w:rsidRPr="00992980">
        <w:rPr>
          <w:rFonts w:eastAsia="Calibri"/>
          <w:sz w:val="28"/>
          <w:szCs w:val="28"/>
          <w:lang w:val="uk-UA"/>
        </w:rPr>
        <w:t xml:space="preserve">беруть участь в освітніх </w:t>
      </w:r>
      <w:proofErr w:type="spellStart"/>
      <w:r w:rsidRPr="00992980">
        <w:rPr>
          <w:rFonts w:eastAsia="Calibri"/>
          <w:sz w:val="28"/>
          <w:szCs w:val="28"/>
          <w:lang w:val="uk-UA"/>
        </w:rPr>
        <w:t>проєктах</w:t>
      </w:r>
      <w:proofErr w:type="spellEnd"/>
      <w:r w:rsidRPr="00992980">
        <w:rPr>
          <w:rFonts w:eastAsia="Calibri"/>
          <w:sz w:val="28"/>
          <w:szCs w:val="28"/>
          <w:lang w:val="uk-UA"/>
        </w:rPr>
        <w:t>, впроваджують нові форми і методи роботи в педагогічній діяльності, залучаються до експертної освітньої роботи.</w:t>
      </w:r>
    </w:p>
    <w:p w:rsidR="00623573" w:rsidRPr="008A2FEC" w:rsidRDefault="00623573" w:rsidP="0062357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A2FEC">
        <w:rPr>
          <w:sz w:val="28"/>
          <w:szCs w:val="28"/>
          <w:lang w:val="uk-UA"/>
        </w:rPr>
        <w:t xml:space="preserve">Атестація педагогічних працівників ліцею здійснюється згідно з Положенням про атестацію педагогічних працівників та перспективного і річного планів роботи ліцею. </w:t>
      </w:r>
    </w:p>
    <w:p w:rsidR="00623573" w:rsidRDefault="00623573" w:rsidP="0062357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A2FEC">
        <w:rPr>
          <w:sz w:val="28"/>
          <w:szCs w:val="28"/>
          <w:lang w:val="uk-UA"/>
        </w:rPr>
        <w:t xml:space="preserve">У 2023/2024 навчальному році атестувалися 2 педпрацівники. </w:t>
      </w:r>
      <w:r>
        <w:rPr>
          <w:sz w:val="28"/>
          <w:szCs w:val="28"/>
          <w:lang w:val="uk-UA"/>
        </w:rPr>
        <w:t xml:space="preserve"> </w:t>
      </w:r>
    </w:p>
    <w:p w:rsidR="00623573" w:rsidRPr="008A2FEC" w:rsidRDefault="00623573" w:rsidP="0062357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A2FEC">
        <w:rPr>
          <w:rFonts w:eastAsia="Calibri"/>
          <w:sz w:val="28"/>
          <w:szCs w:val="28"/>
          <w:lang w:val="uk-UA"/>
        </w:rPr>
        <w:t xml:space="preserve">Кількісний склад працівників закладу освіти становить 23 педагогічних працівники. </w:t>
      </w:r>
      <w:r w:rsidRPr="008A2FEC">
        <w:rPr>
          <w:sz w:val="28"/>
          <w:szCs w:val="28"/>
          <w:lang w:val="uk-UA"/>
        </w:rPr>
        <w:t>Це - адміністрація - 3, практичний психолог - 1, педагог-організатор – 1, вчителі - 12, вихователі, офіцери-вихователі – 5, керівник гуртка - 1, з них:</w:t>
      </w:r>
    </w:p>
    <w:p w:rsidR="00623573" w:rsidRPr="008A2FEC" w:rsidRDefault="00623573" w:rsidP="00623573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2FEC">
        <w:rPr>
          <w:rFonts w:ascii="Times New Roman" w:hAnsi="Times New Roman"/>
          <w:sz w:val="28"/>
          <w:szCs w:val="28"/>
        </w:rPr>
        <w:t>кандидат наук – 1;</w:t>
      </w:r>
    </w:p>
    <w:p w:rsidR="00623573" w:rsidRPr="008A2FEC" w:rsidRDefault="00623573" w:rsidP="00623573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2FEC">
        <w:rPr>
          <w:rFonts w:ascii="Times New Roman" w:hAnsi="Times New Roman"/>
          <w:sz w:val="28"/>
          <w:szCs w:val="28"/>
        </w:rPr>
        <w:t>мають педагогічне звання «вчитель-методист» -  3;</w:t>
      </w:r>
    </w:p>
    <w:p w:rsidR="00623573" w:rsidRPr="008A2FEC" w:rsidRDefault="00623573" w:rsidP="00623573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2FEC">
        <w:rPr>
          <w:rFonts w:ascii="Times New Roman" w:hAnsi="Times New Roman"/>
          <w:sz w:val="28"/>
          <w:szCs w:val="28"/>
        </w:rPr>
        <w:t>мають педагогічне звання «старший вчитель» -  3;</w:t>
      </w:r>
    </w:p>
    <w:p w:rsidR="00623573" w:rsidRPr="008A2FEC" w:rsidRDefault="00623573" w:rsidP="00623573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2FEC">
        <w:rPr>
          <w:rFonts w:ascii="Times New Roman" w:hAnsi="Times New Roman"/>
          <w:sz w:val="28"/>
          <w:szCs w:val="28"/>
        </w:rPr>
        <w:t>мають кваліфікаційну категорію «спеціаліст вищої категорії» - 10;</w:t>
      </w:r>
    </w:p>
    <w:p w:rsidR="00623573" w:rsidRPr="008A2FEC" w:rsidRDefault="00623573" w:rsidP="00623573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2FEC">
        <w:rPr>
          <w:rFonts w:ascii="Times New Roman" w:hAnsi="Times New Roman"/>
          <w:sz w:val="28"/>
          <w:szCs w:val="28"/>
        </w:rPr>
        <w:t>мають кваліфікаційну категорію «спеціаліст першої категорії» - 3;</w:t>
      </w:r>
    </w:p>
    <w:p w:rsidR="00623573" w:rsidRPr="008A2FEC" w:rsidRDefault="00623573" w:rsidP="00623573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2FEC">
        <w:rPr>
          <w:rFonts w:ascii="Times New Roman" w:hAnsi="Times New Roman"/>
          <w:sz w:val="28"/>
          <w:szCs w:val="28"/>
        </w:rPr>
        <w:t>мають кваліфікаційну категорію «спеціаліст другої категорії» - 3;</w:t>
      </w:r>
    </w:p>
    <w:p w:rsidR="00623573" w:rsidRPr="008A2FEC" w:rsidRDefault="00623573" w:rsidP="00623573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2FEC">
        <w:rPr>
          <w:rFonts w:ascii="Times New Roman" w:hAnsi="Times New Roman"/>
          <w:sz w:val="28"/>
          <w:szCs w:val="28"/>
        </w:rPr>
        <w:t>мають кваліфікаційну категорію «спеціаліст» - 7.</w:t>
      </w:r>
    </w:p>
    <w:p w:rsidR="00623573" w:rsidRPr="00992980" w:rsidRDefault="00623573" w:rsidP="00623573">
      <w:pPr>
        <w:pStyle w:val="1"/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Діаграма</w:t>
      </w:r>
      <w:r w:rsidRPr="00992980">
        <w:rPr>
          <w:b/>
          <w:sz w:val="28"/>
          <w:szCs w:val="28"/>
          <w:shd w:val="clear" w:color="auto" w:fill="FFFFFF"/>
          <w:lang w:val="uk-UA"/>
        </w:rPr>
        <w:t>.</w:t>
      </w:r>
      <w:r w:rsidRPr="00992980">
        <w:rPr>
          <w:sz w:val="28"/>
          <w:szCs w:val="28"/>
          <w:shd w:val="clear" w:color="auto" w:fill="FFFFFF"/>
          <w:lang w:val="uk-UA"/>
        </w:rPr>
        <w:t xml:space="preserve"> Якісний склад педагогічних працівників ліцею</w:t>
      </w:r>
    </w:p>
    <w:p w:rsidR="00623573" w:rsidRPr="00992980" w:rsidRDefault="00623573" w:rsidP="00623573">
      <w:pPr>
        <w:ind w:firstLine="567"/>
        <w:jc w:val="both"/>
        <w:rPr>
          <w:sz w:val="28"/>
          <w:szCs w:val="28"/>
          <w:lang w:val="uk-UA"/>
        </w:rPr>
      </w:pPr>
    </w:p>
    <w:p w:rsidR="00623573" w:rsidRPr="00992980" w:rsidRDefault="00623573" w:rsidP="00623573">
      <w:pPr>
        <w:ind w:firstLine="567"/>
        <w:jc w:val="both"/>
        <w:rPr>
          <w:sz w:val="28"/>
          <w:szCs w:val="28"/>
          <w:lang w:val="uk-UA"/>
        </w:rPr>
      </w:pPr>
      <w:r w:rsidRPr="00992980">
        <w:rPr>
          <w:noProof/>
          <w:shd w:val="clear" w:color="auto" w:fill="FFFFFF"/>
        </w:rPr>
        <w:drawing>
          <wp:inline distT="0" distB="0" distL="0" distR="0">
            <wp:extent cx="5140960" cy="1600200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31CC" w:rsidRDefault="00623573" w:rsidP="00623573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="00C53495">
        <w:rPr>
          <w:sz w:val="28"/>
          <w:szCs w:val="28"/>
          <w:lang w:val="uk-UA" w:eastAsia="uk-UA"/>
        </w:rPr>
        <w:t>На підставі вищезазначеного</w:t>
      </w:r>
    </w:p>
    <w:p w:rsidR="00CD31CC" w:rsidRDefault="00C534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CD31CC" w:rsidRDefault="00C53495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Роботу педагогічного колективу ліцею у 202</w:t>
      </w:r>
      <w:r w:rsidR="00C13D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/202</w:t>
      </w:r>
      <w:r w:rsidR="00C13D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навчальному році вважати на задовільному рівні.</w:t>
      </w:r>
    </w:p>
    <w:p w:rsidR="00CD31CC" w:rsidRDefault="00C53495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Заступнику начальника ліцею з навчальної роботи Кучер Н.Г.:</w:t>
      </w:r>
    </w:p>
    <w:p w:rsidR="002059D0" w:rsidRDefault="00C53495" w:rsidP="002059D0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4EBE">
        <w:rPr>
          <w:rFonts w:ascii="Times New Roman" w:hAnsi="Times New Roman"/>
          <w:sz w:val="28"/>
          <w:szCs w:val="28"/>
        </w:rPr>
        <w:t>2.1.</w:t>
      </w:r>
      <w:r w:rsidR="00F34EBE">
        <w:rPr>
          <w:sz w:val="28"/>
          <w:szCs w:val="28"/>
        </w:rPr>
        <w:t xml:space="preserve"> </w:t>
      </w:r>
      <w:r w:rsidR="002059D0">
        <w:rPr>
          <w:rFonts w:ascii="Times New Roman" w:hAnsi="Times New Roman"/>
          <w:sz w:val="28"/>
          <w:szCs w:val="28"/>
        </w:rPr>
        <w:t>Проводити персональний моніторинг результативності діяльності вчителів ліцею щодо роботи з обдарованими та здібними учнями.</w:t>
      </w:r>
    </w:p>
    <w:p w:rsidR="00CD31CC" w:rsidRPr="002059D0" w:rsidRDefault="002059D0" w:rsidP="002059D0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:rsidR="002059D0" w:rsidRDefault="00C53495" w:rsidP="002059D0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2059D0">
        <w:rPr>
          <w:rFonts w:ascii="Times New Roman" w:hAnsi="Times New Roman"/>
          <w:sz w:val="28"/>
          <w:szCs w:val="28"/>
        </w:rPr>
        <w:t>Ураховувати при формуванні профільних класів кадрове забезпечення, матеріально-технічну базу закладу, запити батьків та учнів із урахуванням навчальних досягнень учнів.</w:t>
      </w:r>
    </w:p>
    <w:p w:rsidR="002059D0" w:rsidRDefault="002059D0" w:rsidP="002059D0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Серпень 202</w:t>
      </w:r>
      <w:r w:rsidR="00C13D3B">
        <w:rPr>
          <w:rFonts w:ascii="Times New Roman" w:hAnsi="Times New Roman"/>
          <w:sz w:val="28"/>
          <w:szCs w:val="28"/>
        </w:rPr>
        <w:t>4</w:t>
      </w:r>
    </w:p>
    <w:p w:rsidR="00CD31CC" w:rsidRDefault="00C53495">
      <w:pPr>
        <w:tabs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</w:rPr>
        <w:t xml:space="preserve">Практичному психологу </w:t>
      </w:r>
      <w:r>
        <w:rPr>
          <w:sz w:val="28"/>
          <w:szCs w:val="28"/>
          <w:lang w:val="uk-UA"/>
        </w:rPr>
        <w:t>ліцею Пугачовій В.В.</w:t>
      </w:r>
    </w:p>
    <w:p w:rsidR="00CD31CC" w:rsidRDefault="00C53495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3.1. П</w:t>
      </w:r>
      <w:proofErr w:type="spellStart"/>
      <w:r>
        <w:rPr>
          <w:sz w:val="28"/>
          <w:szCs w:val="28"/>
        </w:rPr>
        <w:t>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тренінги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бесіди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обдарованими</w:t>
      </w:r>
      <w:proofErr w:type="spellEnd"/>
      <w:r>
        <w:rPr>
          <w:sz w:val="28"/>
          <w:szCs w:val="28"/>
        </w:rPr>
        <w:t xml:space="preserve">, слабо </w:t>
      </w:r>
      <w:proofErr w:type="spellStart"/>
      <w:r>
        <w:rPr>
          <w:sz w:val="28"/>
          <w:szCs w:val="28"/>
        </w:rPr>
        <w:t>встигаючими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</w:rPr>
        <w:t>.</w:t>
      </w:r>
    </w:p>
    <w:p w:rsidR="00CD31CC" w:rsidRDefault="00C53495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202</w:t>
      </w:r>
      <w:r w:rsidR="00C13D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C13D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навчального року</w:t>
      </w:r>
    </w:p>
    <w:p w:rsidR="00CD31CC" w:rsidRDefault="00C53495">
      <w:pPr>
        <w:tabs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Проводити консультації для вчителів-предметників, класних керівників щодо вікових психологічних особливостей учнів, рівня адаптації ліцеїстів</w:t>
      </w:r>
    </w:p>
    <w:p w:rsidR="00CD31CC" w:rsidRDefault="00C53495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202</w:t>
      </w:r>
      <w:r w:rsidR="00C13D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C13D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навчального року</w:t>
      </w:r>
    </w:p>
    <w:p w:rsidR="00CD31CC" w:rsidRDefault="00C53495">
      <w:pPr>
        <w:tabs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4. </w:t>
      </w:r>
      <w:r>
        <w:rPr>
          <w:sz w:val="28"/>
          <w:szCs w:val="28"/>
          <w:lang w:val="uk-UA"/>
        </w:rPr>
        <w:t>Атестаційній комісії враховувати під час атестації вчителів рівень навчальних досягнень їх учнів.</w:t>
      </w:r>
    </w:p>
    <w:p w:rsidR="00CD31CC" w:rsidRDefault="00C53495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:rsidR="00CD31CC" w:rsidRDefault="00C13D3B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3495">
        <w:rPr>
          <w:rFonts w:ascii="Times New Roman" w:hAnsi="Times New Roman"/>
          <w:sz w:val="28"/>
          <w:szCs w:val="28"/>
        </w:rPr>
        <w:t>. Учителям ліцею:</w:t>
      </w:r>
    </w:p>
    <w:p w:rsidR="00CD31CC" w:rsidRDefault="00C13D3B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3495">
        <w:rPr>
          <w:rFonts w:ascii="Times New Roman" w:hAnsi="Times New Roman"/>
          <w:sz w:val="28"/>
          <w:szCs w:val="28"/>
        </w:rPr>
        <w:t xml:space="preserve">.1. Забезпечити виконання вимог Державного стандарту базової та повної загальної середньої освіти. </w:t>
      </w:r>
    </w:p>
    <w:p w:rsidR="00CD31CC" w:rsidRDefault="00C53495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:rsidR="00CD31CC" w:rsidRDefault="00C13D3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4EBE">
        <w:rPr>
          <w:rFonts w:ascii="Times New Roman" w:hAnsi="Times New Roman"/>
          <w:sz w:val="28"/>
          <w:szCs w:val="28"/>
        </w:rPr>
        <w:t xml:space="preserve">.2. </w:t>
      </w:r>
      <w:r w:rsidR="00C53495">
        <w:rPr>
          <w:rFonts w:ascii="Times New Roman" w:hAnsi="Times New Roman"/>
          <w:sz w:val="28"/>
          <w:szCs w:val="28"/>
        </w:rPr>
        <w:t xml:space="preserve">Практикувати в системі навчальної роботи відпрацювання тестів із завданнями відкритого типу, з метою підготовки учнів до </w:t>
      </w:r>
      <w:r>
        <w:rPr>
          <w:rFonts w:ascii="Times New Roman" w:hAnsi="Times New Roman"/>
          <w:sz w:val="28"/>
          <w:szCs w:val="28"/>
        </w:rPr>
        <w:t>НМТ.</w:t>
      </w:r>
    </w:p>
    <w:p w:rsidR="00CD31CC" w:rsidRDefault="00C53495">
      <w:pPr>
        <w:tabs>
          <w:tab w:val="left" w:pos="426"/>
          <w:tab w:val="left" w:pos="851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CD31CC" w:rsidRDefault="00C13D3B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3495">
        <w:rPr>
          <w:rFonts w:ascii="Times New Roman" w:hAnsi="Times New Roman"/>
          <w:sz w:val="28"/>
          <w:szCs w:val="28"/>
        </w:rPr>
        <w:t>. Класним керівникам аналізувати та ознайомлювати батьків з результатами моніторингу навчальних досягнень учнів.</w:t>
      </w:r>
    </w:p>
    <w:p w:rsidR="00CD31CC" w:rsidRDefault="00C53495">
      <w:pPr>
        <w:pStyle w:val="a3"/>
        <w:tabs>
          <w:tab w:val="left" w:pos="426"/>
          <w:tab w:val="left" w:pos="851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:rsidR="00CD31CC" w:rsidRDefault="00C13D3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C53495">
        <w:rPr>
          <w:sz w:val="28"/>
          <w:szCs w:val="28"/>
        </w:rPr>
        <w:t xml:space="preserve">. </w:t>
      </w:r>
      <w:proofErr w:type="spellStart"/>
      <w:r w:rsidR="00C53495">
        <w:rPr>
          <w:sz w:val="28"/>
          <w:szCs w:val="28"/>
        </w:rPr>
        <w:t>Педагогу-організатору</w:t>
      </w:r>
      <w:proofErr w:type="spellEnd"/>
      <w:r w:rsidR="00C53495">
        <w:rPr>
          <w:sz w:val="28"/>
          <w:szCs w:val="28"/>
        </w:rPr>
        <w:t xml:space="preserve"> </w:t>
      </w:r>
      <w:proofErr w:type="spellStart"/>
      <w:r w:rsidR="00C53495">
        <w:rPr>
          <w:sz w:val="28"/>
          <w:szCs w:val="28"/>
        </w:rPr>
        <w:t>Шорко</w:t>
      </w:r>
      <w:proofErr w:type="spellEnd"/>
      <w:r w:rsidR="00C53495">
        <w:rPr>
          <w:sz w:val="28"/>
          <w:szCs w:val="28"/>
        </w:rPr>
        <w:t xml:space="preserve"> О.А. </w:t>
      </w:r>
      <w:proofErr w:type="spellStart"/>
      <w:r w:rsidR="00C53495">
        <w:rPr>
          <w:sz w:val="28"/>
          <w:szCs w:val="28"/>
        </w:rPr>
        <w:t>спланувати</w:t>
      </w:r>
      <w:proofErr w:type="spellEnd"/>
      <w:r w:rsidR="00C53495">
        <w:rPr>
          <w:sz w:val="28"/>
          <w:szCs w:val="28"/>
        </w:rPr>
        <w:t xml:space="preserve"> та </w:t>
      </w:r>
      <w:proofErr w:type="spellStart"/>
      <w:r w:rsidR="00C53495">
        <w:rPr>
          <w:sz w:val="28"/>
          <w:szCs w:val="28"/>
        </w:rPr>
        <w:t>проводити</w:t>
      </w:r>
      <w:proofErr w:type="spellEnd"/>
      <w:r w:rsidR="00C53495">
        <w:rPr>
          <w:sz w:val="28"/>
          <w:szCs w:val="28"/>
        </w:rPr>
        <w:t xml:space="preserve"> </w:t>
      </w:r>
      <w:proofErr w:type="spellStart"/>
      <w:r w:rsidR="00C53495">
        <w:rPr>
          <w:sz w:val="28"/>
          <w:szCs w:val="28"/>
        </w:rPr>
        <w:t>конкурси</w:t>
      </w:r>
      <w:proofErr w:type="spellEnd"/>
      <w:r w:rsidR="00C53495">
        <w:rPr>
          <w:sz w:val="28"/>
          <w:szCs w:val="28"/>
        </w:rPr>
        <w:t xml:space="preserve">, </w:t>
      </w:r>
      <w:proofErr w:type="spellStart"/>
      <w:r w:rsidR="00C53495">
        <w:rPr>
          <w:sz w:val="28"/>
          <w:szCs w:val="28"/>
        </w:rPr>
        <w:t>виставки</w:t>
      </w:r>
      <w:proofErr w:type="spellEnd"/>
      <w:r w:rsidR="00C53495">
        <w:rPr>
          <w:sz w:val="28"/>
          <w:szCs w:val="28"/>
        </w:rPr>
        <w:t xml:space="preserve"> </w:t>
      </w:r>
      <w:proofErr w:type="spellStart"/>
      <w:r w:rsidR="00C53495">
        <w:rPr>
          <w:sz w:val="28"/>
          <w:szCs w:val="28"/>
        </w:rPr>
        <w:t>творчих</w:t>
      </w:r>
      <w:proofErr w:type="spellEnd"/>
      <w:r w:rsidR="00C53495">
        <w:rPr>
          <w:sz w:val="28"/>
          <w:szCs w:val="28"/>
        </w:rPr>
        <w:t xml:space="preserve"> робіт </w:t>
      </w:r>
      <w:proofErr w:type="spellStart"/>
      <w:r w:rsidR="00C53495">
        <w:rPr>
          <w:sz w:val="28"/>
          <w:szCs w:val="28"/>
        </w:rPr>
        <w:t>ліцеїстів</w:t>
      </w:r>
      <w:proofErr w:type="spellEnd"/>
      <w:r w:rsidR="00C53495">
        <w:rPr>
          <w:sz w:val="28"/>
          <w:szCs w:val="28"/>
        </w:rPr>
        <w:t xml:space="preserve">, </w:t>
      </w:r>
      <w:proofErr w:type="spellStart"/>
      <w:r w:rsidR="00C53495">
        <w:rPr>
          <w:sz w:val="28"/>
          <w:szCs w:val="28"/>
        </w:rPr>
        <w:t>які</w:t>
      </w:r>
      <w:proofErr w:type="spellEnd"/>
      <w:r w:rsidR="00C53495">
        <w:rPr>
          <w:sz w:val="28"/>
          <w:szCs w:val="28"/>
        </w:rPr>
        <w:t xml:space="preserve"> </w:t>
      </w:r>
      <w:proofErr w:type="spellStart"/>
      <w:r w:rsidR="00C53495">
        <w:rPr>
          <w:sz w:val="28"/>
          <w:szCs w:val="28"/>
        </w:rPr>
        <w:t>спрямовані</w:t>
      </w:r>
      <w:proofErr w:type="spellEnd"/>
      <w:r w:rsidR="00C53495">
        <w:rPr>
          <w:sz w:val="28"/>
          <w:szCs w:val="28"/>
        </w:rPr>
        <w:t xml:space="preserve"> на </w:t>
      </w:r>
      <w:proofErr w:type="spellStart"/>
      <w:r w:rsidR="00C53495">
        <w:rPr>
          <w:sz w:val="28"/>
          <w:szCs w:val="28"/>
        </w:rPr>
        <w:t>виявлення</w:t>
      </w:r>
      <w:proofErr w:type="spellEnd"/>
      <w:r w:rsidR="00C53495">
        <w:rPr>
          <w:sz w:val="28"/>
          <w:szCs w:val="28"/>
        </w:rPr>
        <w:t xml:space="preserve"> </w:t>
      </w:r>
      <w:proofErr w:type="spellStart"/>
      <w:r w:rsidR="00C53495">
        <w:rPr>
          <w:sz w:val="28"/>
          <w:szCs w:val="28"/>
        </w:rPr>
        <w:t>обдарованих</w:t>
      </w:r>
      <w:proofErr w:type="spellEnd"/>
      <w:r w:rsidR="00C53495">
        <w:rPr>
          <w:sz w:val="28"/>
          <w:szCs w:val="28"/>
        </w:rPr>
        <w:t xml:space="preserve"> учнів. </w:t>
      </w:r>
    </w:p>
    <w:p w:rsidR="00CD31CC" w:rsidRDefault="00C53495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:rsidR="00CD31CC" w:rsidRDefault="00C13D3B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C53495">
        <w:rPr>
          <w:sz w:val="28"/>
          <w:szCs w:val="28"/>
          <w:lang w:val="uk-UA"/>
        </w:rPr>
        <w:t xml:space="preserve">. </w:t>
      </w:r>
      <w:r w:rsidR="00C53495">
        <w:rPr>
          <w:sz w:val="28"/>
          <w:szCs w:val="28"/>
        </w:rPr>
        <w:t xml:space="preserve">Контроль за виконанням наказу покласти на заступника начальника ліцею </w:t>
      </w:r>
      <w:proofErr w:type="spellStart"/>
      <w:r w:rsidR="00C53495">
        <w:rPr>
          <w:sz w:val="28"/>
          <w:szCs w:val="28"/>
        </w:rPr>
        <w:t>з</w:t>
      </w:r>
      <w:proofErr w:type="spellEnd"/>
      <w:r w:rsidR="00C53495">
        <w:rPr>
          <w:sz w:val="28"/>
          <w:szCs w:val="28"/>
        </w:rPr>
        <w:t xml:space="preserve"> навчальної роботи Кучер Н.Г.</w:t>
      </w:r>
    </w:p>
    <w:p w:rsidR="00F34EBE" w:rsidRDefault="00F34E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C1390" w:rsidRDefault="00CC139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D31CC" w:rsidRDefault="00C5349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ліцею                                                            Сергій ФОРОСТОВЕЦЬ</w:t>
      </w:r>
    </w:p>
    <w:p w:rsidR="00CD31CC" w:rsidRPr="00F34EBE" w:rsidRDefault="00C53495">
      <w:pPr>
        <w:spacing w:line="360" w:lineRule="auto"/>
        <w:rPr>
          <w:sz w:val="28"/>
          <w:szCs w:val="28"/>
          <w:lang w:val="uk-UA"/>
        </w:rPr>
      </w:pPr>
      <w:r w:rsidRPr="00F34EBE">
        <w:rPr>
          <w:szCs w:val="28"/>
          <w:lang w:val="uk-UA"/>
        </w:rPr>
        <w:t>Анастасія Дановська, 725-84-54</w:t>
      </w:r>
    </w:p>
    <w:p w:rsidR="00CD31CC" w:rsidRDefault="00CD31CC">
      <w:pPr>
        <w:rPr>
          <w:lang w:val="uk-UA"/>
        </w:rPr>
      </w:pPr>
      <w:bookmarkStart w:id="0" w:name="_GoBack"/>
      <w:bookmarkEnd w:id="0"/>
    </w:p>
    <w:sectPr w:rsidR="00CD31CC" w:rsidSect="00CC13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92"/>
    <w:multiLevelType w:val="multilevel"/>
    <w:tmpl w:val="929AA9E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B3F9F"/>
    <w:multiLevelType w:val="hybridMultilevel"/>
    <w:tmpl w:val="E1AC1BA0"/>
    <w:lvl w:ilvl="0" w:tplc="38D0D6E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29049E0"/>
    <w:multiLevelType w:val="hybridMultilevel"/>
    <w:tmpl w:val="A2EA6558"/>
    <w:lvl w:ilvl="0" w:tplc="B952335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4DC7C91"/>
    <w:multiLevelType w:val="hybridMultilevel"/>
    <w:tmpl w:val="50181610"/>
    <w:lvl w:ilvl="0" w:tplc="F7D07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22F3"/>
    <w:multiLevelType w:val="hybridMultilevel"/>
    <w:tmpl w:val="D7E065B4"/>
    <w:lvl w:ilvl="0" w:tplc="B95233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47971B9"/>
    <w:multiLevelType w:val="hybridMultilevel"/>
    <w:tmpl w:val="AD76227E"/>
    <w:lvl w:ilvl="0" w:tplc="B95233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D7343B"/>
    <w:multiLevelType w:val="multilevel"/>
    <w:tmpl w:val="DEF8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B982FA0"/>
    <w:multiLevelType w:val="multilevel"/>
    <w:tmpl w:val="A2A889D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4CC2E85"/>
    <w:multiLevelType w:val="multilevel"/>
    <w:tmpl w:val="27649F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9">
    <w:nsid w:val="34EE464E"/>
    <w:multiLevelType w:val="hybridMultilevel"/>
    <w:tmpl w:val="D25467AA"/>
    <w:lvl w:ilvl="0" w:tplc="78CC9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6E4C46"/>
    <w:multiLevelType w:val="hybridMultilevel"/>
    <w:tmpl w:val="A852FD4E"/>
    <w:lvl w:ilvl="0" w:tplc="B9523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D3129"/>
    <w:multiLevelType w:val="hybridMultilevel"/>
    <w:tmpl w:val="6400EFE2"/>
    <w:lvl w:ilvl="0" w:tplc="B95233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9E52C3"/>
    <w:multiLevelType w:val="multilevel"/>
    <w:tmpl w:val="BFEA0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52A7C05"/>
    <w:multiLevelType w:val="hybridMultilevel"/>
    <w:tmpl w:val="1FC8800E"/>
    <w:lvl w:ilvl="0" w:tplc="B9523358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>
    <w:nsid w:val="571633BC"/>
    <w:multiLevelType w:val="multilevel"/>
    <w:tmpl w:val="DF3ECE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10D00EE"/>
    <w:multiLevelType w:val="hybridMultilevel"/>
    <w:tmpl w:val="9AECC36A"/>
    <w:lvl w:ilvl="0" w:tplc="0EB80052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FE165BE"/>
    <w:multiLevelType w:val="hybridMultilevel"/>
    <w:tmpl w:val="8346BB98"/>
    <w:lvl w:ilvl="0" w:tplc="23223D5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47675"/>
    <w:multiLevelType w:val="hybridMultilevel"/>
    <w:tmpl w:val="854E6554"/>
    <w:lvl w:ilvl="0" w:tplc="B95233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4"/>
  </w:num>
  <w:num w:numId="9">
    <w:abstractNumId w:val="1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1CC"/>
    <w:rsid w:val="00026BF7"/>
    <w:rsid w:val="000633D8"/>
    <w:rsid w:val="00077107"/>
    <w:rsid w:val="000C4984"/>
    <w:rsid w:val="00137157"/>
    <w:rsid w:val="00172539"/>
    <w:rsid w:val="00197192"/>
    <w:rsid w:val="001E1351"/>
    <w:rsid w:val="002059D0"/>
    <w:rsid w:val="002410FF"/>
    <w:rsid w:val="0025294B"/>
    <w:rsid w:val="002C0B2E"/>
    <w:rsid w:val="002D2683"/>
    <w:rsid w:val="002E60A7"/>
    <w:rsid w:val="00301009"/>
    <w:rsid w:val="003448A2"/>
    <w:rsid w:val="003A26F1"/>
    <w:rsid w:val="003A513E"/>
    <w:rsid w:val="003D123A"/>
    <w:rsid w:val="00436B9B"/>
    <w:rsid w:val="00441D8D"/>
    <w:rsid w:val="004E2055"/>
    <w:rsid w:val="00500F07"/>
    <w:rsid w:val="00567CA6"/>
    <w:rsid w:val="005B25D9"/>
    <w:rsid w:val="005E5DEC"/>
    <w:rsid w:val="00623573"/>
    <w:rsid w:val="00636A3E"/>
    <w:rsid w:val="006A7183"/>
    <w:rsid w:val="006B0A78"/>
    <w:rsid w:val="006C3846"/>
    <w:rsid w:val="007B7EBD"/>
    <w:rsid w:val="00907119"/>
    <w:rsid w:val="00907927"/>
    <w:rsid w:val="00947DE7"/>
    <w:rsid w:val="00950F4C"/>
    <w:rsid w:val="009C22B1"/>
    <w:rsid w:val="009F134A"/>
    <w:rsid w:val="00A75296"/>
    <w:rsid w:val="00A85003"/>
    <w:rsid w:val="00A92B7C"/>
    <w:rsid w:val="00AC5799"/>
    <w:rsid w:val="00C015FF"/>
    <w:rsid w:val="00C07477"/>
    <w:rsid w:val="00C13D3B"/>
    <w:rsid w:val="00C45985"/>
    <w:rsid w:val="00C53495"/>
    <w:rsid w:val="00CA11C4"/>
    <w:rsid w:val="00CC1390"/>
    <w:rsid w:val="00CD31CC"/>
    <w:rsid w:val="00DE17B0"/>
    <w:rsid w:val="00E53EB4"/>
    <w:rsid w:val="00E91A8D"/>
    <w:rsid w:val="00ED4B0F"/>
    <w:rsid w:val="00ED67EE"/>
    <w:rsid w:val="00F34EBE"/>
    <w:rsid w:val="00F5422C"/>
    <w:rsid w:val="00F71F9A"/>
    <w:rsid w:val="00FD1B45"/>
    <w:rsid w:val="00FE117B"/>
    <w:rsid w:val="00FE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">
    <w:name w:val="Без интервала1"/>
    <w:rsid w:val="0056297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56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629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29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D1B45"/>
    <w:pPr>
      <w:suppressAutoHyphens/>
      <w:ind w:firstLine="709"/>
    </w:pPr>
    <w:rPr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  <c:pt idx="3">
                  <c:v>2022/2023</c:v>
                </c:pt>
                <c:pt idx="4">
                  <c:v>2023/2023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17</c:v>
                </c:pt>
                <c:pt idx="2">
                  <c:v>21</c:v>
                </c:pt>
                <c:pt idx="3">
                  <c:v>23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5F-4E26-BF16-2EA7BAA9077F}"/>
            </c:ext>
          </c:extLst>
        </c:ser>
        <c:dLbls>
          <c:showVal val="1"/>
        </c:dLbls>
        <c:gapWidth val="41"/>
        <c:axId val="173695360"/>
        <c:axId val="173696896"/>
      </c:barChart>
      <c:catAx>
        <c:axId val="173695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696896"/>
        <c:crosses val="autoZero"/>
        <c:auto val="1"/>
        <c:lblAlgn val="ctr"/>
        <c:lblOffset val="100"/>
      </c:catAx>
      <c:valAx>
        <c:axId val="1736968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7369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solidFill>
          <a:schemeClr val="accent3"/>
        </a:solidFill>
        <a:ln>
          <a:solidFill>
            <a:schemeClr val="accent6">
              <a:lumMod val="20000"/>
              <a:lumOff val="80000"/>
            </a:schemeClr>
          </a:solidFill>
        </a:ln>
        <a:effectLst/>
        <a:sp3d>
          <a:contourClr>
            <a:schemeClr val="accent6">
              <a:lumMod val="20000"/>
              <a:lumOff val="80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0"/>
                  <c:y val="0.1373154823206317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A2F-49FD-ADFF-442B181F5D34}"/>
                </c:ext>
              </c:extLst>
            </c:dLbl>
            <c:dLbl>
              <c:idx val="1"/>
              <c:layout>
                <c:manualLayout>
                  <c:x val="0"/>
                  <c:y val="0.329557157569515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A2F-49FD-ADFF-442B181F5D34}"/>
                </c:ext>
              </c:extLst>
            </c:dLbl>
            <c:dLbl>
              <c:idx val="2"/>
              <c:layout>
                <c:manualLayout>
                  <c:x val="0"/>
                  <c:y val="0.281496738757294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A2F-49FD-ADFF-442B181F5D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2019/2020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A2F-49FD-ADFF-442B181F5D34}"/>
            </c:ext>
          </c:extLst>
        </c:ser>
        <c:shape val="box"/>
        <c:axId val="266129792"/>
        <c:axId val="266131328"/>
        <c:axId val="0"/>
      </c:bar3DChart>
      <c:catAx>
        <c:axId val="266129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131328"/>
        <c:crosses val="autoZero"/>
        <c:auto val="1"/>
        <c:lblAlgn val="ctr"/>
        <c:lblOffset val="100"/>
      </c:catAx>
      <c:valAx>
        <c:axId val="266131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12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2"/>
            </a:solidFill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4.6839643199581622E-2"/>
                  <c:y val="-0.11127866592433518"/>
                </c:manualLayout>
              </c:layout>
              <c:tx>
                <c:rich>
                  <a:bodyPr/>
                  <a:lstStyle/>
                  <a:p>
                    <a:pPr>
                      <a:defRPr sz="1000"/>
                    </a:pPr>
                    <a:r>
                      <a:rPr lang="ru-RU" sz="1000"/>
                      <a:t>Вища категорія 
44%</a:t>
                    </a:r>
                  </a:p>
                </c:rich>
              </c:tx>
              <c:spPr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B49-4476-9E87-89D13F3DE753}"/>
                </c:ext>
              </c:extLst>
            </c:dLbl>
            <c:dLbl>
              <c:idx val="1"/>
              <c:tx>
                <c:rich>
                  <a:bodyPr anchorCtr="0"/>
                  <a:lstStyle/>
                  <a:p>
                    <a:pPr algn="l">
                      <a:defRPr sz="1000"/>
                    </a:pPr>
                    <a:r>
                      <a:rPr lang="ru-RU" sz="1100"/>
                      <a:t>Перша категорія 13%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B49-4476-9E87-89D13F3DE753}"/>
                </c:ext>
              </c:extLst>
            </c:dLbl>
            <c:dLbl>
              <c:idx val="2"/>
              <c:tx>
                <c:rich>
                  <a:bodyPr anchorCtr="0"/>
                  <a:lstStyle/>
                  <a:p>
                    <a:pPr algn="l">
                      <a:defRPr sz="1000"/>
                    </a:pPr>
                    <a:r>
                      <a:rPr lang="ru-RU" sz="1100"/>
                      <a:t>Друга категорія </a:t>
                    </a:r>
                    <a:r>
                      <a:rPr lang="ru-RU" sz="1100" baseline="0"/>
                      <a:t> </a:t>
                    </a:r>
                    <a:r>
                      <a:rPr lang="ru-RU" sz="1100"/>
                      <a:t>13%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B49-4476-9E87-89D13F3DE7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Вища</c:v>
                </c:pt>
                <c:pt idx="1">
                  <c:v>Перша</c:v>
                </c:pt>
                <c:pt idx="2">
                  <c:v>Друга</c:v>
                </c:pt>
                <c:pt idx="3">
                  <c:v>Спеціаліст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49-4476-9E87-89D13F3DE753}"/>
            </c:ext>
          </c:extLst>
        </c:ser>
        <c:gapWidth val="100"/>
        <c:axId val="266766208"/>
        <c:axId val="266764672"/>
      </c:barChart>
      <c:valAx>
        <c:axId val="266764672"/>
        <c:scaling>
          <c:orientation val="minMax"/>
        </c:scaling>
        <c:axPos val="b"/>
        <c:majorGridlines/>
        <c:numFmt formatCode="General" sourceLinked="1"/>
        <c:tickLblPos val="nextTo"/>
        <c:crossAx val="266766208"/>
        <c:crosses val="autoZero"/>
        <c:crossBetween val="between"/>
      </c:valAx>
      <c:catAx>
        <c:axId val="266766208"/>
        <c:scaling>
          <c:orientation val="minMax"/>
        </c:scaling>
        <c:delete val="1"/>
        <c:axPos val="l"/>
        <c:numFmt formatCode="General" sourceLinked="1"/>
        <c:tickLblPos val="none"/>
        <c:crossAx val="266764672"/>
        <c:crosses val="autoZero"/>
        <c:auto val="1"/>
        <c:lblAlgn val="ctr"/>
        <c:lblOffset val="100"/>
      </c:cat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FB4E-4F1A-498A-B6FF-A8946A13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2465</Words>
  <Characters>14052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2021-06-23T20:41:00Z</cp:lastPrinted>
  <dcterms:created xsi:type="dcterms:W3CDTF">2024-09-20T14:02:00Z</dcterms:created>
  <dcterms:modified xsi:type="dcterms:W3CDTF">2024-12-09T11:50:00Z</dcterms:modified>
</cp:coreProperties>
</file>