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2" w:rsidRPr="00403E42" w:rsidRDefault="00403E42" w:rsidP="0040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E42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403E42" w:rsidRPr="00403E42" w:rsidRDefault="00403E42" w:rsidP="0040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E42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403E42" w:rsidRPr="00403E42" w:rsidRDefault="00403E42" w:rsidP="0040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03E42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403E42" w:rsidRPr="00403E42" w:rsidRDefault="00403E42" w:rsidP="0040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03E42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03E42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403E42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03E42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957987">
        <w:fldChar w:fldCharType="begin"/>
      </w:r>
      <w:r w:rsidR="00957987" w:rsidRPr="00E36463">
        <w:rPr>
          <w:lang w:val="en-US"/>
        </w:rPr>
        <w:instrText>HYPERLINK "mailto:ryatuvalnik@ryatuvalnik.com.ua"</w:instrText>
      </w:r>
      <w:r w:rsidR="00957987">
        <w:fldChar w:fldCharType="separate"/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957987">
        <w:fldChar w:fldCharType="end"/>
      </w:r>
      <w:r w:rsidRPr="00403E42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957987">
        <w:fldChar w:fldCharType="begin"/>
      </w:r>
      <w:r w:rsidR="00957987" w:rsidRPr="00E36463">
        <w:rPr>
          <w:lang w:val="en-US"/>
        </w:rPr>
        <w:instrText>HYPERLINK "https://ryatuvalnik.com.ua/"</w:instrText>
      </w:r>
      <w:r w:rsidR="00957987">
        <w:fldChar w:fldCharType="separate"/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403E42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403E42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957987">
        <w:fldChar w:fldCharType="end"/>
      </w:r>
    </w:p>
    <w:p w:rsidR="00403E42" w:rsidRPr="00403E42" w:rsidRDefault="00403E42" w:rsidP="0040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03E42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7B3157" w:rsidP="00403E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403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7B31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B31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966A0" w:rsidRPr="00D966A0" w:rsidRDefault="00D966A0" w:rsidP="00D9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b/>
          <w:sz w:val="28"/>
          <w:szCs w:val="28"/>
          <w:lang w:val="uk-UA"/>
        </w:rPr>
        <w:t>Про правила користування мобільними</w:t>
      </w:r>
    </w:p>
    <w:p w:rsidR="00D966A0" w:rsidRPr="00D966A0" w:rsidRDefault="00D966A0" w:rsidP="00D9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b/>
          <w:sz w:val="28"/>
          <w:szCs w:val="28"/>
          <w:lang w:val="uk-UA"/>
        </w:rPr>
        <w:t>телефонами під час освітнього процесу</w:t>
      </w:r>
    </w:p>
    <w:p w:rsidR="00D966A0" w:rsidRPr="00D966A0" w:rsidRDefault="00D966A0" w:rsidP="00D9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6A0" w:rsidRPr="00D966A0" w:rsidRDefault="00D966A0" w:rsidP="00D966A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На виконання вимог Статуту та правил внутрішнього розпорядку ліцею, наказу Міністерства освіти і науки України від № 910 від 07 серпня 2014 року «Про скасування наказу Міністерства освіти і науки України від 24 травня 2007 року № 420», для підвищення ефективності освітнього процесу, формування культури користування мобільними телефонами у ліцеї</w:t>
      </w:r>
    </w:p>
    <w:p w:rsidR="00D966A0" w:rsidRPr="00D966A0" w:rsidRDefault="00D966A0" w:rsidP="00D9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використання мобільних телефонів у закладі для застосування інформаційно-комунікаційних технологій під час освітнього процесу. 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Визначити наступний порядок використання ліцеїстами мобільної техніки під час освітнього процесу в закладі освіти: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- користування мобільними телефонами ліцеїстами здійснюється лише до початку або піс</w:t>
      </w:r>
      <w:r w:rsidR="007B3157">
        <w:rPr>
          <w:rFonts w:ascii="Times New Roman" w:hAnsi="Times New Roman" w:cs="Times New Roman"/>
          <w:sz w:val="28"/>
          <w:szCs w:val="28"/>
          <w:lang w:val="uk-UA"/>
        </w:rPr>
        <w:t>ля закінчення навчальних занять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, під час проведення уроків чи інших заходів мобільний телефон не повинен знаходитися на робочому місці, при порушенні цього вчитель має право вилучити телефон і повернути його батькам ліцеїста;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- під час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процесу, використання фото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 та відеокамери, диктофона, аудіо програвача заборонено;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- під час виховних годин чи позакласних заходів, а також під час перебування в бібліотеці  ліцею необхідно вимикати або переводити телефон у режим «без звуку»;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забороняється користування мобільною технікою (телефони, планшети, ноутбуки) та  аудіо програвача у період з 22.00 до 07.00 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Використання мобільних те</w:t>
      </w:r>
      <w:bookmarkStart w:id="0" w:name="_GoBack"/>
      <w:bookmarkEnd w:id="0"/>
      <w:r w:rsidRPr="00D966A0">
        <w:rPr>
          <w:rFonts w:ascii="Times New Roman" w:hAnsi="Times New Roman" w:cs="Times New Roman"/>
          <w:sz w:val="28"/>
          <w:szCs w:val="28"/>
          <w:lang w:val="uk-UA"/>
        </w:rPr>
        <w:t>лефонів ліцеїстами дозволяється лише з дозволу учителя в окремих випадках.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3E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03E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збереження мобільних телефонів адміністрація та педагогічний колектив ліцею не несе.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66A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довести даний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відома ліцеїстів та батьків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або законних представників ліцеїста.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D96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6A0" w:rsidRPr="00D966A0" w:rsidRDefault="00D966A0" w:rsidP="00D966A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6A0" w:rsidRDefault="00D966A0" w:rsidP="00D966A0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D966A0" w:rsidRPr="00F6409B" w:rsidRDefault="00D966A0" w:rsidP="00D9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D966A0" w:rsidRPr="00F6409B" w:rsidRDefault="00403E42" w:rsidP="00D966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Циганкова, 725-84-54</w:t>
      </w:r>
    </w:p>
    <w:sectPr w:rsidR="00D966A0" w:rsidRPr="00F6409B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25"/>
  </w:num>
  <w:num w:numId="16">
    <w:abstractNumId w:val="28"/>
  </w:num>
  <w:num w:numId="17">
    <w:abstractNumId w:val="18"/>
  </w:num>
  <w:num w:numId="18">
    <w:abstractNumId w:val="14"/>
  </w:num>
  <w:num w:numId="19">
    <w:abstractNumId w:val="0"/>
  </w:num>
  <w:num w:numId="20">
    <w:abstractNumId w:val="29"/>
  </w:num>
  <w:num w:numId="21">
    <w:abstractNumId w:val="16"/>
  </w:num>
  <w:num w:numId="22">
    <w:abstractNumId w:val="6"/>
  </w:num>
  <w:num w:numId="23">
    <w:abstractNumId w:val="22"/>
  </w:num>
  <w:num w:numId="24">
    <w:abstractNumId w:val="3"/>
  </w:num>
  <w:num w:numId="25">
    <w:abstractNumId w:val="11"/>
  </w:num>
  <w:num w:numId="26">
    <w:abstractNumId w:val="12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12F2B"/>
    <w:rsid w:val="00072B5D"/>
    <w:rsid w:val="000C7BB1"/>
    <w:rsid w:val="0014093D"/>
    <w:rsid w:val="00191E9A"/>
    <w:rsid w:val="00204E4E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03E42"/>
    <w:rsid w:val="004455D3"/>
    <w:rsid w:val="00446960"/>
    <w:rsid w:val="00492D33"/>
    <w:rsid w:val="004E21D9"/>
    <w:rsid w:val="00514BBB"/>
    <w:rsid w:val="00531ABE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36F0"/>
    <w:rsid w:val="007A472C"/>
    <w:rsid w:val="007A7B56"/>
    <w:rsid w:val="007B3157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57987"/>
    <w:rsid w:val="009916C6"/>
    <w:rsid w:val="009E661E"/>
    <w:rsid w:val="00AB1BA0"/>
    <w:rsid w:val="00AF28E4"/>
    <w:rsid w:val="00B17F30"/>
    <w:rsid w:val="00B32B42"/>
    <w:rsid w:val="00B51D66"/>
    <w:rsid w:val="00BB7822"/>
    <w:rsid w:val="00C21FC6"/>
    <w:rsid w:val="00C91F50"/>
    <w:rsid w:val="00D010ED"/>
    <w:rsid w:val="00D043EF"/>
    <w:rsid w:val="00D10174"/>
    <w:rsid w:val="00D115A4"/>
    <w:rsid w:val="00D62782"/>
    <w:rsid w:val="00D817DC"/>
    <w:rsid w:val="00D966A0"/>
    <w:rsid w:val="00DF2053"/>
    <w:rsid w:val="00E02EB1"/>
    <w:rsid w:val="00E25190"/>
    <w:rsid w:val="00E27451"/>
    <w:rsid w:val="00E36463"/>
    <w:rsid w:val="00E769A3"/>
    <w:rsid w:val="00EC08D5"/>
    <w:rsid w:val="00ED5915"/>
    <w:rsid w:val="00F6409B"/>
    <w:rsid w:val="00F64CA4"/>
    <w:rsid w:val="00F95A24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CF8C-03FB-4C3B-BBAC-334F24F3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2020-09-22T14:01:00Z</cp:lastPrinted>
  <dcterms:created xsi:type="dcterms:W3CDTF">2021-09-16T09:43:00Z</dcterms:created>
  <dcterms:modified xsi:type="dcterms:W3CDTF">2021-11-30T10:55:00Z</dcterms:modified>
</cp:coreProperties>
</file>