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B2"/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B2"/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uk-UA"/>
        </w:rPr>
        <w:t>вул. Дванадцятого Квітня, 12, м. Харків, тел./факс (0572) 93-31-56,</w:t>
      </w:r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en-US"/>
        </w:rPr>
        <w:t>E</w:t>
      </w:r>
      <w:r w:rsidRPr="000F55AE">
        <w:rPr>
          <w:rFonts w:ascii="Times New Roman" w:hAnsi="Times New Roman" w:cs="Times New Roman"/>
          <w:lang w:val="uk-UA"/>
        </w:rPr>
        <w:t>-</w:t>
      </w:r>
      <w:r w:rsidRPr="000F55AE">
        <w:rPr>
          <w:rFonts w:ascii="Times New Roman" w:hAnsi="Times New Roman" w:cs="Times New Roman"/>
          <w:lang w:val="en-US"/>
        </w:rPr>
        <w:t>mail</w:t>
      </w:r>
      <w:r w:rsidRPr="000F55AE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@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ua</w:t>
        </w:r>
      </w:hyperlink>
      <w:r w:rsidRPr="000F55AE">
        <w:rPr>
          <w:rFonts w:ascii="Times New Roman" w:hAnsi="Times New Roman" w:cs="Times New Roman"/>
          <w:lang w:val="uk-UA"/>
        </w:rPr>
        <w:t xml:space="preserve">, сайт </w:t>
      </w:r>
      <w:hyperlink r:id="rId6" w:history="1">
        <w:r w:rsidRPr="000F55AE">
          <w:rPr>
            <w:rStyle w:val="a4"/>
            <w:rFonts w:ascii="Times New Roman" w:hAnsi="Times New Roman" w:cs="Times New Roman"/>
            <w:lang w:val="en-US"/>
          </w:rPr>
          <w:t>https</w:t>
        </w:r>
        <w:r w:rsidRPr="000F55AE">
          <w:rPr>
            <w:rStyle w:val="a4"/>
            <w:rFonts w:ascii="Times New Roman" w:hAnsi="Times New Roman" w:cs="Times New Roman"/>
            <w:lang w:val="uk-UA"/>
          </w:rPr>
          <w:t>://</w:t>
        </w:r>
        <w:proofErr w:type="spellStart"/>
        <w:r w:rsidRPr="000F55AE">
          <w:rPr>
            <w:rStyle w:val="a4"/>
            <w:rFonts w:ascii="Times New Roman" w:hAnsi="Times New Roman" w:cs="Times New Roman"/>
            <w:lang w:val="en-US"/>
          </w:rPr>
          <w:t>ryatuvalnik</w:t>
        </w:r>
        <w:proofErr w:type="spellEnd"/>
        <w:r w:rsidRPr="000F55AE">
          <w:rPr>
            <w:rStyle w:val="a4"/>
            <w:rFonts w:ascii="Times New Roman" w:hAnsi="Times New Roman" w:cs="Times New Roman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lang w:val="en-US"/>
          </w:rPr>
          <w:t>com</w:t>
        </w:r>
        <w:r w:rsidRPr="000F55AE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Pr="000F55AE">
          <w:rPr>
            <w:rStyle w:val="a4"/>
            <w:rFonts w:ascii="Times New Roman" w:hAnsi="Times New Roman" w:cs="Times New Roman"/>
            <w:lang w:val="en-US"/>
          </w:rPr>
          <w:t>ua</w:t>
        </w:r>
        <w:proofErr w:type="spellEnd"/>
        <w:r w:rsidRPr="000F55AE">
          <w:rPr>
            <w:rStyle w:val="a4"/>
            <w:rFonts w:ascii="Times New Roman" w:hAnsi="Times New Roman" w:cs="Times New Roman"/>
            <w:lang w:val="uk-UA"/>
          </w:rPr>
          <w:t>/</w:t>
        </w:r>
      </w:hyperlink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uk-UA"/>
        </w:rPr>
        <w:t>код ЄДРПОУ 24480983</w:t>
      </w:r>
    </w:p>
    <w:p w:rsidR="000F55AE" w:rsidRPr="000E00DB" w:rsidRDefault="000F55AE" w:rsidP="000F55A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0F55AE" w:rsidRPr="000F55AE" w:rsidRDefault="000F55AE" w:rsidP="000F55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55AE">
        <w:rPr>
          <w:rFonts w:ascii="Times New Roman" w:hAnsi="Times New Roman" w:cs="Times New Roman"/>
          <w:b/>
          <w:sz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B5DC9" w:rsidRPr="002B1882" w:rsidTr="00AE79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0F55AE" w:rsidP="008A45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4B5DC9"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</w:t>
            </w:r>
            <w:r w:rsidR="008A45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Default="004B5DC9" w:rsidP="00AE7904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4B5DC9" w:rsidP="000F55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0F55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</w:t>
            </w:r>
          </w:p>
        </w:tc>
      </w:tr>
    </w:tbl>
    <w:p w:rsidR="004B5DC9" w:rsidRDefault="000F55AE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="004B5DC9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="004B5DC9">
        <w:rPr>
          <w:rFonts w:ascii="Times New Roman" w:hAnsi="Times New Roman"/>
          <w:b/>
          <w:sz w:val="28"/>
          <w:szCs w:val="28"/>
        </w:rPr>
        <w:t xml:space="preserve"> </w:t>
      </w:r>
      <w:r w:rsidR="002B1882">
        <w:rPr>
          <w:rFonts w:ascii="Times New Roman" w:hAnsi="Times New Roman"/>
          <w:b/>
          <w:sz w:val="28"/>
          <w:szCs w:val="28"/>
          <w:lang w:val="uk-UA"/>
        </w:rPr>
        <w:t>організацію роботи</w:t>
      </w:r>
    </w:p>
    <w:p w:rsidR="002B1882" w:rsidRDefault="002B1882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профілактики правопорушень</w:t>
      </w:r>
    </w:p>
    <w:p w:rsidR="002B1882" w:rsidRDefault="002B1882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антисоціальних явищ</w:t>
      </w:r>
      <w:r w:rsidR="008A458E">
        <w:rPr>
          <w:rFonts w:ascii="Times New Roman" w:hAnsi="Times New Roman"/>
          <w:b/>
          <w:sz w:val="28"/>
          <w:szCs w:val="28"/>
          <w:lang w:val="uk-UA"/>
        </w:rPr>
        <w:t xml:space="preserve"> та булінгу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серед ліцеїстів</w:t>
      </w:r>
    </w:p>
    <w:p w:rsidR="00027699" w:rsidRDefault="00027699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71D51" w:rsidRDefault="00371D51" w:rsidP="000F55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9C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8C0E9C" w:rsidRPr="000F55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458">
        <w:rPr>
          <w:rFonts w:ascii="Times New Roman" w:hAnsi="Times New Roman" w:cs="Times New Roman"/>
          <w:sz w:val="28"/>
          <w:szCs w:val="28"/>
          <w:lang w:val="uk-UA"/>
        </w:rPr>
        <w:t xml:space="preserve">наказів та рекомендацій: наказу </w:t>
      </w:r>
      <w:r w:rsidR="000F55AE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29.10.10р.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</w:t>
      </w:r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28.03.2014р. №1/9-179 «Щодо профілактики </w:t>
      </w:r>
      <w:proofErr w:type="spellStart"/>
      <w:r w:rsidR="008C0E9C" w:rsidRPr="008C0E9C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 тенденцій серед учнів»;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07.08.2015р. №2/3-14-1572-15 «Щодо профілактики учинення дітьми навмисних </w:t>
      </w:r>
      <w:proofErr w:type="spellStart"/>
      <w:r w:rsidR="008C0E9C" w:rsidRPr="00F67458">
        <w:rPr>
          <w:rFonts w:ascii="Times New Roman" w:hAnsi="Times New Roman"/>
          <w:sz w:val="28"/>
          <w:szCs w:val="28"/>
          <w:lang w:val="uk-UA"/>
        </w:rPr>
        <w:t>самоушкоджень</w:t>
      </w:r>
      <w:proofErr w:type="spellEnd"/>
      <w:r w:rsidR="008C0E9C" w:rsidRPr="00F67458">
        <w:rPr>
          <w:rFonts w:ascii="Times New Roman" w:hAnsi="Times New Roman"/>
          <w:sz w:val="28"/>
          <w:szCs w:val="28"/>
          <w:lang w:val="uk-UA"/>
        </w:rPr>
        <w:t>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МОН України від 11.03.2014 р. №1/9-135 «Про надання психологічної допомоги учасникам навчально-виховного процесу»;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 w:rsidR="008C0E9C" w:rsidRPr="00EB5C81">
        <w:rPr>
          <w:rFonts w:ascii="Times New Roman" w:hAnsi="Times New Roman"/>
          <w:sz w:val="28"/>
          <w:szCs w:val="28"/>
        </w:rPr>
        <w:t> </w:t>
      </w:r>
      <w:r w:rsidR="008C0E9C" w:rsidRP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18.05.2018 №1/11-5480 «Методичні рекомендації щодо запобігання та протидії насильству»;</w:t>
      </w:r>
      <w:r w:rsid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18.12.2018р. № 2657-</w:t>
      </w:r>
      <w:r w:rsidR="008C0E9C" w:rsidRPr="00EB5C81">
        <w:rPr>
          <w:rFonts w:ascii="Times New Roman" w:hAnsi="Times New Roman"/>
          <w:sz w:val="28"/>
          <w:szCs w:val="28"/>
        </w:rPr>
        <w:t>VIII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F67458">
        <w:rPr>
          <w:rFonts w:ascii="Times New Roman" w:hAnsi="Times New Roman"/>
          <w:sz w:val="28"/>
          <w:szCs w:val="28"/>
          <w:lang w:val="uk-UA"/>
        </w:rPr>
        <w:t>й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раїни щодо булінгу (цькуванню)»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нормативних документів пріоритетними напрямками виховної роботи </w:t>
      </w:r>
      <w:r w:rsidR="00486521" w:rsidRPr="008C0E9C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закладу повинні бути: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 профілактики злочинності, правопорушень та бездоглядності серед учнів;</w:t>
      </w:r>
    </w:p>
    <w:p w:rsidR="008A458E" w:rsidRDefault="008A458E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 спрямовані на пропагування здорового способу життя;</w:t>
      </w:r>
    </w:p>
    <w:p w:rsidR="008A458E" w:rsidRDefault="008A458E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 на виховання толерантності, поваги, дружності, людяності, духовності тощо;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 правових знань учнів;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Заходи, спрямовані на формування навичок правомірної поведінки і адекватних вчинків; 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 спрямовані на розвиток  всебічно розвиненої особистості, з активною і небайдужою життєвою позицією.</w:t>
      </w:r>
    </w:p>
    <w:p w:rsidR="00195598" w:rsidRDefault="00195598" w:rsidP="00F6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вищезазначене,</w:t>
      </w:r>
    </w:p>
    <w:p w:rsidR="00195598" w:rsidRDefault="00195598" w:rsidP="00F6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95598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5598" w:rsidRPr="000F55AE">
        <w:rPr>
          <w:rFonts w:ascii="Times New Roman" w:hAnsi="Times New Roman"/>
          <w:sz w:val="28"/>
          <w:szCs w:val="28"/>
          <w:lang w:val="uk-UA"/>
        </w:rPr>
        <w:t>Роботу з профілактики правопорушень та антисоціальних явищ серед ліцеїстів проводити щомісячно.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1671" w:rsidRPr="000F55AE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E1671" w:rsidRPr="000F55AE">
        <w:rPr>
          <w:b/>
          <w:color w:val="000000"/>
          <w:sz w:val="28"/>
          <w:szCs w:val="28"/>
        </w:rPr>
        <w:t xml:space="preserve"> </w:t>
      </w:r>
      <w:r w:rsidR="00AE1671" w:rsidRPr="000F55AE">
        <w:rPr>
          <w:b/>
          <w:color w:val="000000"/>
          <w:sz w:val="28"/>
          <w:szCs w:val="28"/>
          <w:lang w:val="uk-UA"/>
        </w:rPr>
        <w:t>«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щодо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злочинних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проявів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учнівському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булінгу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BC3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начальника ліцею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з виховної роботи Лелюк АА.: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Ввести в план виховної роботи ліцею необхідні заходи</w:t>
      </w:r>
      <w:r w:rsidR="00CE6C93" w:rsidRPr="000F55AE">
        <w:rPr>
          <w:rFonts w:ascii="Times New Roman" w:hAnsi="Times New Roman"/>
          <w:sz w:val="28"/>
          <w:szCs w:val="28"/>
          <w:lang w:val="uk-UA"/>
        </w:rPr>
        <w:t xml:space="preserve"> та контролювати їх виконання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.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Надати інформацію працівникам ліцею про «Порядок подання та розгляду заяв про випадки боулінгу», «Порядок реагування на доведені випадки боулінгу та відповідальність осіб, причетних до боулінгу»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(Додаток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37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Залучати до профілактичної роботи з вихованцями відповідні служби та працівників правоохоронних органів.</w:t>
      </w:r>
    </w:p>
    <w:p w:rsidR="0064420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644202" w:rsidRPr="000F55AE">
        <w:rPr>
          <w:rFonts w:ascii="Times New Roman" w:hAnsi="Times New Roman"/>
          <w:sz w:val="28"/>
          <w:szCs w:val="28"/>
          <w:lang w:val="uk-UA"/>
        </w:rPr>
        <w:t>Класним керівникам, вихователям, офіцерам-вихователям:</w:t>
      </w:r>
    </w:p>
    <w:p w:rsidR="0064420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644202" w:rsidRPr="000F55AE">
        <w:rPr>
          <w:rFonts w:ascii="Times New Roman" w:hAnsi="Times New Roman"/>
          <w:sz w:val="28"/>
          <w:szCs w:val="28"/>
          <w:lang w:val="uk-UA"/>
        </w:rPr>
        <w:t>Дотримуватись нормативних документів щодо попередження правопорушення та злочинності серед неповнолітніх.</w:t>
      </w:r>
    </w:p>
    <w:p w:rsidR="00816401" w:rsidRDefault="00644202" w:rsidP="000F55AE">
      <w:pPr>
        <w:pStyle w:val="a3"/>
        <w:spacing w:after="0" w:line="360" w:lineRule="auto"/>
        <w:ind w:left="735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інформування адміністрації школи про випадки правопорушень та злочинів, які скоїли учні.</w:t>
      </w:r>
    </w:p>
    <w:p w:rsidR="00816401" w:rsidRPr="00816401" w:rsidRDefault="00816401" w:rsidP="000F55AE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Вивчати умови утримання дітей у сім’ях,</w:t>
      </w:r>
      <w:r w:rsidR="00CE6C9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у родинах,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оточення дітей, їх спілкування за місцем проживання. Тримати під контролем неблагополучні сім’ї.</w:t>
      </w:r>
    </w:p>
    <w:p w:rsidR="00CE6C93" w:rsidRDefault="00FE4295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2020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16401" w:rsidRPr="000F55AE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Формувати свідоме ставлення дітей до виконання Правил для учнів та норм загальнолюдської моралі.</w:t>
      </w:r>
    </w:p>
    <w:p w:rsidR="000F55AE" w:rsidRDefault="00816401" w:rsidP="000F55AE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E34AA" w:rsidRPr="000F55AE" w:rsidRDefault="000F55AE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5E34AA" w:rsidRPr="000F55AE">
        <w:rPr>
          <w:rFonts w:ascii="Times New Roman" w:hAnsi="Times New Roman" w:cs="Times New Roman"/>
          <w:sz w:val="28"/>
          <w:szCs w:val="28"/>
          <w:lang w:val="uk-UA"/>
        </w:rPr>
        <w:t>Вивчати морально-психологічний клімат в підпорядкованому підрозділі, сприяти його позитивній оптимізації.</w:t>
      </w:r>
    </w:p>
    <w:p w:rsidR="005E34AA" w:rsidRDefault="005E34AA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5E34AA" w:rsidRPr="000F55AE" w:rsidRDefault="000F55AE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="005E34AA" w:rsidRPr="000F55AE">
        <w:rPr>
          <w:rFonts w:ascii="Times New Roman" w:hAnsi="Times New Roman" w:cs="Times New Roman"/>
          <w:sz w:val="28"/>
          <w:szCs w:val="28"/>
          <w:lang w:val="uk-UA"/>
        </w:rPr>
        <w:t>Проводити індивідуальні бесіди з вихованцями з метою вивчення їх особливостей особистості.</w:t>
      </w:r>
    </w:p>
    <w:p w:rsidR="005E34AA" w:rsidRPr="005E34AA" w:rsidRDefault="005E34AA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816401" w:rsidRPr="000F55AE" w:rsidRDefault="000F55AE" w:rsidP="000F55A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ктичному психологу Пугачовій В.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Проводити психологічні тренінги з учнями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схильними до правопорушення.</w:t>
      </w:r>
    </w:p>
    <w:p w:rsidR="00816401" w:rsidRPr="00816401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16401" w:rsidRPr="00CE6C93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816401" w:rsidRPr="00CE6C93">
        <w:rPr>
          <w:rFonts w:ascii="Times New Roman" w:hAnsi="Times New Roman" w:cs="Times New Roman"/>
          <w:sz w:val="28"/>
          <w:szCs w:val="28"/>
          <w:lang w:val="uk-UA"/>
        </w:rPr>
        <w:t>Проводити роботу з батьками  учнів з правової освіти</w:t>
      </w:r>
    </w:p>
    <w:p w:rsidR="000F55AE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Заступнику начальника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роботи Кучер Н.Г.: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Тримати на контролі стан відвідування учнями навчальних занять.</w:t>
      </w:r>
    </w:p>
    <w:p w:rsidR="000F55AE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41552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41552" w:rsidRPr="0081640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41552" w:rsidRPr="00816401" w:rsidRDefault="00F41552" w:rsidP="000F55AE">
      <w:pPr>
        <w:pStyle w:val="a3"/>
        <w:spacing w:after="0" w:line="36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4155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F55AE">
        <w:rPr>
          <w:rFonts w:ascii="Times New Roman" w:hAnsi="Times New Roman"/>
          <w:sz w:val="28"/>
          <w:szCs w:val="28"/>
          <w:lang w:val="uk-UA"/>
        </w:rPr>
        <w:t xml:space="preserve">Начальник ліцею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0F55AE">
        <w:rPr>
          <w:rFonts w:ascii="Times New Roman" w:hAnsi="Times New Roman"/>
          <w:sz w:val="28"/>
          <w:szCs w:val="28"/>
          <w:lang w:val="uk-UA"/>
        </w:rPr>
        <w:t xml:space="preserve"> Сергій ФОРОСТОВЕЦЬ</w:t>
      </w:r>
    </w:p>
    <w:p w:rsidR="006054F1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Cs w:val="28"/>
          <w:lang w:val="uk-UA"/>
        </w:rPr>
      </w:pPr>
      <w:r w:rsidRPr="000F55AE">
        <w:rPr>
          <w:rFonts w:ascii="Times New Roman" w:hAnsi="Times New Roman"/>
          <w:szCs w:val="28"/>
          <w:lang w:val="uk-UA"/>
        </w:rPr>
        <w:t>Лелюк, 93-31-56</w:t>
      </w: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F67458" w:rsidRPr="00F67458" w:rsidRDefault="00F67458" w:rsidP="000F5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0" w:name="_MON_1661860630"/>
    <w:bookmarkEnd w:id="0"/>
    <w:p w:rsidR="004B5DC9" w:rsidRDefault="00BC3374" w:rsidP="009965E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54F51">
        <w:rPr>
          <w:rFonts w:ascii="Times New Roman" w:hAnsi="Times New Roman"/>
          <w:b/>
          <w:sz w:val="28"/>
          <w:szCs w:val="28"/>
          <w:lang w:val="uk-UA"/>
        </w:rPr>
        <w:object w:dxaOrig="9355" w:dyaOrig="1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1.5pt" o:ole="">
            <v:imagedata r:id="rId7" o:title=""/>
          </v:shape>
          <o:OLEObject Type="Embed" ProgID="Word.Document.12" ShapeID="_x0000_i1025" DrawAspect="Content" ObjectID="_1667736734" r:id="rId8"/>
        </w:object>
      </w: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3374" w:rsidRP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3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1 до наказу </w:t>
      </w:r>
    </w:p>
    <w:p w:rsidR="00BC3374" w:rsidRPr="00BC3374" w:rsidRDefault="00BC3374" w:rsidP="00BC3374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337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07.09.2020 № 155</w:t>
      </w:r>
    </w:p>
    <w:p w:rsidR="008A6938" w:rsidRPr="00BC3374" w:rsidRDefault="008A6938" w:rsidP="00BC3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заході</w:t>
      </w:r>
      <w:proofErr w:type="gram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</w:p>
    <w:p w:rsidR="008A6938" w:rsidRPr="00BC3374" w:rsidRDefault="008A6938" w:rsidP="00BC3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щодо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злочинних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проявів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учнівському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середовищі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запобігання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булінгу.</w:t>
      </w:r>
    </w:p>
    <w:p w:rsidR="008A6938" w:rsidRPr="00BC3374" w:rsidRDefault="008A6938" w:rsidP="00BC3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999"/>
        <w:gridCol w:w="1508"/>
        <w:gridCol w:w="1937"/>
        <w:gridCol w:w="1482"/>
      </w:tblGrid>
      <w:tr w:rsidR="008A6938" w:rsidRPr="00BC3374" w:rsidTr="00BC3374">
        <w:tc>
          <w:tcPr>
            <w:tcW w:w="645" w:type="dxa"/>
            <w:shd w:val="clear" w:color="auto" w:fill="auto"/>
            <w:vAlign w:val="center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99" w:type="dxa"/>
            <w:shd w:val="clear" w:color="auto" w:fill="auto"/>
            <w:vAlign w:val="center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виконання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Відмітка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 виконання</w:t>
            </w: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паспортизація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учнів)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соціальному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06.09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щоквартальне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розгорнутого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банку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виховуються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сім’ях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потрапили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життєві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діти-сироти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06.09.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 потребою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учнів,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гурткової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організованої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13.09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17.01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потребою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житлово-побутових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ільгового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контингенту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потребуючих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посиленої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виховання.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рази на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відвідуванням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Н.Г.,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Лелюк АА.,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ічливості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товаришування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живеш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людей»;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Відкрийте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добра і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ідеали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05.10-19.10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1174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схильними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девіантної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делінквентної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психолог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іцею.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командирів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Голіусов В.Д. 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дисципліни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щопонеділка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899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загальноліцейного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дисципліни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Лелюк А.А., Голіусов В.Д.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899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булінгу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роботу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 І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семестр,за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 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інгу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учнівському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 w:val="restart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 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C3374" w:rsidRDefault="00BC3374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C3374" w:rsidRDefault="00BC3374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14.2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14.3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14.4</w:t>
            </w: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C3374" w:rsidRDefault="00BC3374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14.5</w:t>
            </w:r>
          </w:p>
          <w:p w:rsidR="008A6938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14.6</w:t>
            </w:r>
          </w:p>
          <w:p w:rsidR="00BC3374" w:rsidRPr="00BC3374" w:rsidRDefault="00BC3374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14.7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14.8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заходів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Всеукраїнського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тижня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права: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Листопад 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О.А.,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Місячник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Традиції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поваги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розуміння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турботи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мого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народу».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. Школа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-«Я маю право...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право»;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-«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є прав без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Конвенція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ООН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Вчинок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   - 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бов’язок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свобода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Громадянське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правосвідомості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людьми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грубе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-« Без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немає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6938" w:rsidRPr="00BC3374" w:rsidRDefault="008A6938" w:rsidP="00BC337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 планом)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столу «Моя свобода в рамках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виховання.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 – 11.12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125"/>
        </w:trPr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кожного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(за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графіком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часів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vMerge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юристом (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відповід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і-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запитання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обговорення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11.11.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Лелюк А.А., 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проведення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боротьби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СНІДом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Грудень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Дня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година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іцність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столу на тему: </w:t>
            </w: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правомірної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A6938" w:rsidRPr="00BC3374" w:rsidRDefault="008A6938" w:rsidP="00BC33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07.12-11.12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Тематична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лінійка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Дня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захисту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Гандзя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класам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11.01-15.01.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правопорушень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і-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шкільними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поліцейськими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15.03-21.03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трапилось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біди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бережи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здоров’я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«Про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Сходинки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творцем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’я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938" w:rsidRPr="00BC3374" w:rsidRDefault="008A6938" w:rsidP="00BC33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Статева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основа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«Чим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загрожує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здоров‘ю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Міжнародний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день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захисту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Конкурс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малюнка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Офіцери-вихователі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900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батьківською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іцею, заступники начальника ліцею.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900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залученням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іцею, заступники начальника ліцею,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900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роботу 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лекторію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 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938" w:rsidRPr="00BC3374" w:rsidTr="00BC3374">
        <w:trPr>
          <w:trHeight w:val="900"/>
        </w:trPr>
        <w:tc>
          <w:tcPr>
            <w:tcW w:w="645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</w:t>
            </w:r>
          </w:p>
        </w:tc>
        <w:tc>
          <w:tcPr>
            <w:tcW w:w="1937" w:type="dxa"/>
            <w:shd w:val="clear" w:color="auto" w:fill="auto"/>
          </w:tcPr>
          <w:p w:rsidR="008A6938" w:rsidRPr="00BC3374" w:rsidRDefault="008A6938" w:rsidP="00BC33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іцею, заступники </w:t>
            </w: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начальника ліцею,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8A6938" w:rsidRPr="00BC3374" w:rsidRDefault="008A6938" w:rsidP="00BC3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B5DC9" w:rsidRPr="00BC3374" w:rsidRDefault="004B5DC9" w:rsidP="00BC33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B5DC9" w:rsidRPr="00BC3374" w:rsidSect="00EA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808"/>
    <w:multiLevelType w:val="multilevel"/>
    <w:tmpl w:val="AEAC7EF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94F67DA"/>
    <w:multiLevelType w:val="hybridMultilevel"/>
    <w:tmpl w:val="24C84FB6"/>
    <w:lvl w:ilvl="0" w:tplc="49A6ED56">
      <w:start w:val="1"/>
      <w:numFmt w:val="decimal"/>
      <w:lvlText w:val="%1."/>
      <w:lvlJc w:val="left"/>
      <w:pPr>
        <w:ind w:left="1963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>
    <w:nsid w:val="5FF33A19"/>
    <w:multiLevelType w:val="multilevel"/>
    <w:tmpl w:val="52B68616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774C647E"/>
    <w:multiLevelType w:val="multilevel"/>
    <w:tmpl w:val="C13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DC9"/>
    <w:rsid w:val="00027699"/>
    <w:rsid w:val="0003502A"/>
    <w:rsid w:val="000954DB"/>
    <w:rsid w:val="000F55AE"/>
    <w:rsid w:val="00195598"/>
    <w:rsid w:val="002B1882"/>
    <w:rsid w:val="00371D51"/>
    <w:rsid w:val="00401F7D"/>
    <w:rsid w:val="00454F51"/>
    <w:rsid w:val="00486521"/>
    <w:rsid w:val="004B5DC9"/>
    <w:rsid w:val="005E34AA"/>
    <w:rsid w:val="006054F1"/>
    <w:rsid w:val="00644202"/>
    <w:rsid w:val="00731C49"/>
    <w:rsid w:val="00816401"/>
    <w:rsid w:val="008A458E"/>
    <w:rsid w:val="008A6938"/>
    <w:rsid w:val="008C0E9C"/>
    <w:rsid w:val="008D501B"/>
    <w:rsid w:val="00922040"/>
    <w:rsid w:val="0097597A"/>
    <w:rsid w:val="009965E9"/>
    <w:rsid w:val="00AA148B"/>
    <w:rsid w:val="00AE1671"/>
    <w:rsid w:val="00BC3374"/>
    <w:rsid w:val="00C97A03"/>
    <w:rsid w:val="00CE01AB"/>
    <w:rsid w:val="00CE6C93"/>
    <w:rsid w:val="00D11C9E"/>
    <w:rsid w:val="00D4095F"/>
    <w:rsid w:val="00DE076D"/>
    <w:rsid w:val="00DF67DE"/>
    <w:rsid w:val="00EA6B57"/>
    <w:rsid w:val="00F41552"/>
    <w:rsid w:val="00F67458"/>
    <w:rsid w:val="00FE1A36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458"/>
    <w:pPr>
      <w:ind w:left="720"/>
      <w:contextualSpacing/>
    </w:pPr>
  </w:style>
  <w:style w:type="character" w:styleId="a4">
    <w:name w:val="Hyperlink"/>
    <w:rsid w:val="000F55AE"/>
    <w:rPr>
      <w:color w:val="0000FF"/>
      <w:u w:val="single"/>
    </w:rPr>
  </w:style>
  <w:style w:type="table" w:styleId="a5">
    <w:name w:val="Table Grid"/>
    <w:basedOn w:val="a1"/>
    <w:uiPriority w:val="59"/>
    <w:rsid w:val="000F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2020-09-17T12:15:00Z</cp:lastPrinted>
  <dcterms:created xsi:type="dcterms:W3CDTF">2020-11-24T11:14:00Z</dcterms:created>
  <dcterms:modified xsi:type="dcterms:W3CDTF">2020-11-24T13:26:00Z</dcterms:modified>
</cp:coreProperties>
</file>