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36" w:rsidRDefault="009D4A36" w:rsidP="009D4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Рятувальник</w:t>
      </w:r>
      <w:r>
        <w:rPr>
          <w:b/>
          <w:sz w:val="28"/>
          <w:szCs w:val="28"/>
          <w:lang w:val="uk-UA"/>
        </w:rPr>
        <w:sym w:font="Symbol" w:char="00B2"/>
      </w:r>
      <w:r>
        <w:rPr>
          <w:b/>
          <w:sz w:val="28"/>
          <w:szCs w:val="28"/>
          <w:lang w:val="uk-UA"/>
        </w:rPr>
        <w:t>» Харківської обласної ради</w:t>
      </w:r>
    </w:p>
    <w:p w:rsidR="009D4A36" w:rsidRPr="00A53C0C" w:rsidRDefault="009D4A36" w:rsidP="009D4A36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(0572) 93-31-56, </w:t>
      </w:r>
    </w:p>
    <w:p w:rsidR="009D4A36" w:rsidRPr="00A53C0C" w:rsidRDefault="009D4A36" w:rsidP="009D4A36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5" w:history="1">
        <w:r w:rsidRPr="00A53C0C">
          <w:rPr>
            <w:rStyle w:val="a8"/>
            <w:lang w:val="en-US"/>
          </w:rPr>
          <w:t>ryatuvalnik</w:t>
        </w:r>
        <w:r w:rsidRPr="00A53C0C">
          <w:rPr>
            <w:rStyle w:val="a8"/>
            <w:lang w:val="uk-UA"/>
          </w:rPr>
          <w:t>@</w:t>
        </w:r>
        <w:r w:rsidRPr="00A53C0C">
          <w:rPr>
            <w:rStyle w:val="a8"/>
            <w:lang w:val="en-US"/>
          </w:rPr>
          <w:t>ryatuvalnik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com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6" w:history="1">
        <w:r w:rsidRPr="00A53C0C">
          <w:rPr>
            <w:rStyle w:val="a8"/>
            <w:lang w:val="en-US"/>
          </w:rPr>
          <w:t>https</w:t>
        </w:r>
        <w:r w:rsidRPr="00A53C0C">
          <w:rPr>
            <w:rStyle w:val="a8"/>
            <w:lang w:val="uk-UA"/>
          </w:rPr>
          <w:t>://</w:t>
        </w:r>
        <w:proofErr w:type="spellStart"/>
        <w:r w:rsidRPr="00A53C0C">
          <w:rPr>
            <w:rStyle w:val="a8"/>
            <w:lang w:val="en-US"/>
          </w:rPr>
          <w:t>ryatuvalnik</w:t>
        </w:r>
        <w:proofErr w:type="spellEnd"/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com</w:t>
        </w:r>
        <w:r w:rsidRPr="00A53C0C">
          <w:rPr>
            <w:rStyle w:val="a8"/>
            <w:lang w:val="uk-UA"/>
          </w:rPr>
          <w:t>.</w:t>
        </w:r>
        <w:proofErr w:type="spellStart"/>
        <w:r w:rsidRPr="00A53C0C">
          <w:rPr>
            <w:rStyle w:val="a8"/>
            <w:lang w:val="en-US"/>
          </w:rPr>
          <w:t>ua</w:t>
        </w:r>
        <w:proofErr w:type="spellEnd"/>
        <w:r w:rsidRPr="00A53C0C">
          <w:rPr>
            <w:rStyle w:val="a8"/>
            <w:lang w:val="uk-UA"/>
          </w:rPr>
          <w:t>/</w:t>
        </w:r>
      </w:hyperlink>
    </w:p>
    <w:p w:rsidR="009D4A36" w:rsidRDefault="009D4A36" w:rsidP="009D4A36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186064" w:rsidRDefault="00186064">
      <w:pPr>
        <w:jc w:val="center"/>
        <w:rPr>
          <w:sz w:val="28"/>
          <w:szCs w:val="28"/>
          <w:lang w:val="uk-UA"/>
        </w:rPr>
      </w:pPr>
    </w:p>
    <w:p w:rsidR="00186064" w:rsidRDefault="007E52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86064" w:rsidRDefault="00186064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186064" w:rsidRPr="009D4A36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6064" w:rsidRPr="009D4A36" w:rsidRDefault="009D4A36" w:rsidP="009D4A36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01</w:t>
            </w:r>
            <w:r w:rsidR="007E52AF"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7E52AF"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6064" w:rsidRPr="009D4A36" w:rsidRDefault="007E52AF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86064" w:rsidRPr="009D4A36" w:rsidRDefault="007E52AF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9D4A36" w:rsidRPr="009D4A36">
              <w:rPr>
                <w:b/>
                <w:color w:val="000000" w:themeColor="text1"/>
                <w:sz w:val="28"/>
                <w:szCs w:val="28"/>
                <w:lang w:val="uk-UA"/>
              </w:rPr>
              <w:t>101</w:t>
            </w:r>
          </w:p>
        </w:tc>
      </w:tr>
    </w:tbl>
    <w:p w:rsidR="00186064" w:rsidRPr="009D4A36" w:rsidRDefault="00186064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86064" w:rsidRPr="009D4A36" w:rsidRDefault="007E52AF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9D4A36"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186064" w:rsidRDefault="007E52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186064" w:rsidRDefault="007E52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186064" w:rsidRDefault="007E52A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2019/2020 навчальний рік</w:t>
      </w:r>
    </w:p>
    <w:p w:rsidR="00186064" w:rsidRDefault="00186064">
      <w:pPr>
        <w:rPr>
          <w:sz w:val="28"/>
          <w:szCs w:val="28"/>
          <w:lang w:val="uk-UA"/>
        </w:rPr>
      </w:pPr>
    </w:p>
    <w:p w:rsidR="00186064" w:rsidRDefault="007E52AF" w:rsidP="009D4A3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Указу Президента України від 25.06.2013 № 344/2013 „Про Національну стратегію розвитку освіти в Україні на період до 2021 року”, Закону України «Про освіту» (ст.48), на виконання наказу по ліцею  від 29.08.2019 № 33 «Про організацію моніторингових досліджень освітнього процесу в ліцеї у 2019/2020 навчальному році», 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2019/2020 навчальний рік, з метою підвищення якості базової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               Кучер Н.Г. проаналізовано стан роботи з даного питання. </w:t>
      </w:r>
    </w:p>
    <w:p w:rsidR="00186064" w:rsidRDefault="007E52AF" w:rsidP="009D4A3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186064" w:rsidRDefault="007E52AF" w:rsidP="009D4A3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умови, які забезпечують ефективність педагогічного процесу (якість кадрових, інформаційних механізмів розвитку освіти тощо).</w:t>
      </w:r>
    </w:p>
    <w:p w:rsidR="00186064" w:rsidRDefault="007E52AF" w:rsidP="009D4A3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якість результатів освітнього процесу</w:t>
      </w:r>
    </w:p>
    <w:p w:rsidR="00186064" w:rsidRDefault="007E52AF" w:rsidP="009D4A3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метою визначення динаміки формування в учнів освітньої діяльності здійснюється моніторингове дослідження, результати якого є основою для подальшого планування розвитку ліцею.</w:t>
      </w:r>
    </w:p>
    <w:p w:rsidR="00186064" w:rsidRDefault="007E52AF" w:rsidP="009D4A36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Підсумовуючи річну роботу закладу можна зробити наступні висновки.</w:t>
      </w:r>
    </w:p>
    <w:p w:rsidR="00186064" w:rsidRDefault="007E52A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Оцінка ресурсного забезпечення. </w:t>
      </w:r>
    </w:p>
    <w:p w:rsidR="00186064" w:rsidRDefault="007E52AF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Кадровий ресурс</w:t>
      </w:r>
    </w:p>
    <w:p w:rsidR="00186064" w:rsidRDefault="007E52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2019/2020 навчальному році ліцей повністю забезпечений вчителями-предметниками, які викладають навчальні предмети відповідно навчального плану.</w:t>
      </w:r>
    </w:p>
    <w:p w:rsidR="00186064" w:rsidRDefault="007E52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Адміністрацією закладу раціонально розподілено педагогічне навантаження, призначено класних керівників, керівника гуртка.    </w:t>
      </w:r>
    </w:p>
    <w:p w:rsidR="00186064" w:rsidRDefault="007E52A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186064" w:rsidRDefault="007E52AF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Якісний склад педагогічних </w:t>
      </w:r>
      <w:proofErr w:type="spellStart"/>
      <w:r>
        <w:rPr>
          <w:color w:val="000000"/>
          <w:sz w:val="28"/>
          <w:szCs w:val="28"/>
          <w:u w:val="single"/>
          <w:lang w:val="uk-UA"/>
        </w:rPr>
        <w:t>пацівників</w:t>
      </w:r>
      <w:proofErr w:type="spellEnd"/>
    </w:p>
    <w:p w:rsidR="00186064" w:rsidRDefault="007E52AF">
      <w:pPr>
        <w:pStyle w:val="1"/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кінець 2019/2020 навчального року в ліцеї працює 25 педагогічних працівника (у тому числі – 3 адміністрація ліцею), з них: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наук – 1;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«вчитель-методист» -  3;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педагогічне звання «старший вчитель» -  3;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вищої категорії» - 7;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першої категорії» - 5;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 другої категорії» - 3;</w:t>
      </w:r>
    </w:p>
    <w:p w:rsidR="00186064" w:rsidRDefault="007E52AF">
      <w:pPr>
        <w:pStyle w:val="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кваліфікаційну категорію «спеціаліст» - 10.</w:t>
      </w:r>
    </w:p>
    <w:p w:rsidR="00186064" w:rsidRDefault="007E52AF">
      <w:pPr>
        <w:pStyle w:val="1"/>
        <w:tabs>
          <w:tab w:val="left" w:pos="1134"/>
        </w:tabs>
        <w:spacing w:line="36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Діаграма 1. Якісний склад педагогічних працівників ліцею</w:t>
      </w:r>
    </w:p>
    <w:p w:rsidR="00186064" w:rsidRDefault="007E52AF">
      <w:pPr>
        <w:pStyle w:val="1"/>
        <w:tabs>
          <w:tab w:val="left" w:pos="1134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15430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6064" w:rsidRDefault="007E52AF" w:rsidP="009D4A36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D4A36">
        <w:rPr>
          <w:sz w:val="28"/>
          <w:szCs w:val="28"/>
          <w:lang w:val="uk-UA"/>
        </w:rPr>
        <w:lastRenderedPageBreak/>
        <w:t>Завдання щодо роботи з кадровим ресурсом.</w:t>
      </w:r>
      <w:r>
        <w:rPr>
          <w:sz w:val="28"/>
          <w:szCs w:val="28"/>
          <w:lang w:val="uk-UA"/>
        </w:rPr>
        <w:t xml:space="preserve">  Педагогічним працівникам  через самоосвітню діяльність, участь у методичних заходах підвищувати власний педагогічний рівень.</w:t>
      </w:r>
    </w:p>
    <w:p w:rsidR="00186064" w:rsidRDefault="007E52AF" w:rsidP="009D4A36">
      <w:pPr>
        <w:numPr>
          <w:ilvl w:val="0"/>
          <w:numId w:val="10"/>
        </w:numPr>
        <w:shd w:val="clear" w:color="auto" w:fill="FFFFFF"/>
        <w:spacing w:line="360" w:lineRule="auto"/>
        <w:ind w:left="0" w:firstLine="85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Ефективність освітнього процесу</w:t>
      </w:r>
    </w:p>
    <w:p w:rsidR="00186064" w:rsidRDefault="007E52AF" w:rsidP="009D4A36">
      <w:pPr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Діагностика навчальних досягнень учнів</w:t>
      </w:r>
    </w:p>
    <w:p w:rsidR="00186064" w:rsidRDefault="007E52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Станом на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.05.20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ліцеї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учні 7, 8,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  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ліцеїстів протягом 2019/2020 навчального року подано в таблиці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50"/>
        <w:gridCol w:w="851"/>
        <w:gridCol w:w="850"/>
        <w:gridCol w:w="851"/>
        <w:gridCol w:w="850"/>
        <w:gridCol w:w="851"/>
        <w:gridCol w:w="992"/>
      </w:tblGrid>
      <w:tr w:rsidR="00186064">
        <w:trPr>
          <w:trHeight w:val="483"/>
        </w:trPr>
        <w:tc>
          <w:tcPr>
            <w:tcW w:w="3686" w:type="dxa"/>
            <w:shd w:val="clear" w:color="auto" w:fill="auto"/>
          </w:tcPr>
          <w:p w:rsidR="00186064" w:rsidRDefault="007E52AF">
            <w:pPr>
              <w:spacing w:before="120" w:after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/ Класи</w:t>
            </w:r>
          </w:p>
        </w:tc>
        <w:tc>
          <w:tcPr>
            <w:tcW w:w="850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851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850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851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850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851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992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186064">
        <w:trPr>
          <w:trHeight w:val="501"/>
        </w:trPr>
        <w:tc>
          <w:tcPr>
            <w:tcW w:w="3686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ліцеїстів на початок року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160</w:t>
            </w:r>
          </w:p>
        </w:tc>
      </w:tr>
      <w:tr w:rsidR="00186064">
        <w:trPr>
          <w:trHeight w:val="423"/>
        </w:trPr>
        <w:tc>
          <w:tcPr>
            <w:tcW w:w="3686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Прибуло за І семестр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</w:t>
            </w:r>
          </w:p>
        </w:tc>
      </w:tr>
      <w:tr w:rsidR="00186064">
        <w:trPr>
          <w:trHeight w:val="267"/>
        </w:trPr>
        <w:tc>
          <w:tcPr>
            <w:tcW w:w="3686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Вибуло за І семестр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</w:t>
            </w:r>
          </w:p>
        </w:tc>
      </w:tr>
      <w:tr w:rsidR="00186064">
        <w:trPr>
          <w:trHeight w:val="635"/>
        </w:trPr>
        <w:tc>
          <w:tcPr>
            <w:tcW w:w="3686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ліцеїстів 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кінець І семестру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144</w:t>
            </w:r>
          </w:p>
        </w:tc>
      </w:tr>
    </w:tbl>
    <w:p w:rsidR="00186064" w:rsidRDefault="00186064">
      <w:pPr>
        <w:spacing w:line="360" w:lineRule="auto"/>
        <w:ind w:left="1069"/>
        <w:jc w:val="both"/>
        <w:rPr>
          <w:sz w:val="16"/>
          <w:szCs w:val="16"/>
          <w:lang w:val="uk-UA"/>
        </w:rPr>
      </w:pPr>
    </w:p>
    <w:p w:rsidR="00186064" w:rsidRDefault="007E52AF" w:rsidP="009D4A36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показником</w:t>
      </w:r>
      <w:proofErr w:type="spellEnd"/>
      <w:r>
        <w:rPr>
          <w:sz w:val="28"/>
          <w:szCs w:val="28"/>
          <w:lang w:val="uk-UA"/>
        </w:rPr>
        <w:t xml:space="preserve"> роботи педагогічного колективу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закладу освіти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успішність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ліцеїстів за 2019/2020 навчальний  рік  подано в таблиці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45"/>
        <w:gridCol w:w="945"/>
        <w:gridCol w:w="945"/>
        <w:gridCol w:w="945"/>
        <w:gridCol w:w="945"/>
        <w:gridCol w:w="945"/>
        <w:gridCol w:w="992"/>
      </w:tblGrid>
      <w:tr w:rsidR="00186064">
        <w:trPr>
          <w:trHeight w:val="483"/>
        </w:trPr>
        <w:tc>
          <w:tcPr>
            <w:tcW w:w="3119" w:type="dxa"/>
            <w:shd w:val="clear" w:color="auto" w:fill="auto"/>
          </w:tcPr>
          <w:p w:rsidR="00186064" w:rsidRDefault="007E52AF">
            <w:pPr>
              <w:spacing w:before="120" w:after="1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Показники / Класи</w:t>
            </w:r>
          </w:p>
        </w:tc>
        <w:tc>
          <w:tcPr>
            <w:tcW w:w="945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945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945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945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945" w:type="dxa"/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</w:tcPr>
          <w:p w:rsidR="00186064" w:rsidRDefault="007E52AF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Разом</w:t>
            </w:r>
          </w:p>
        </w:tc>
      </w:tr>
      <w:tr w:rsidR="00186064">
        <w:trPr>
          <w:trHeight w:val="635"/>
        </w:trPr>
        <w:tc>
          <w:tcPr>
            <w:tcW w:w="3119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ліцеїстів 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кінець року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144</w:t>
            </w:r>
          </w:p>
        </w:tc>
      </w:tr>
      <w:tr w:rsidR="00186064">
        <w:trPr>
          <w:trHeight w:val="559"/>
        </w:trPr>
        <w:tc>
          <w:tcPr>
            <w:tcW w:w="3119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Учнів, що закінчили рік 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високому рівні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</w:p>
        </w:tc>
      </w:tr>
      <w:tr w:rsidR="00186064">
        <w:trPr>
          <w:trHeight w:val="317"/>
        </w:trPr>
        <w:tc>
          <w:tcPr>
            <w:tcW w:w="3119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Учнів, що закінчили рік 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достатньому рівні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34</w:t>
            </w:r>
          </w:p>
        </w:tc>
      </w:tr>
      <w:tr w:rsidR="00186064">
        <w:trPr>
          <w:trHeight w:val="370"/>
        </w:trPr>
        <w:tc>
          <w:tcPr>
            <w:tcW w:w="3119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Учнів, що закінчили рік 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середньому рівні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95</w:t>
            </w:r>
          </w:p>
        </w:tc>
      </w:tr>
      <w:tr w:rsidR="00186064">
        <w:trPr>
          <w:trHeight w:val="577"/>
        </w:trPr>
        <w:tc>
          <w:tcPr>
            <w:tcW w:w="3119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Учнів, що закінчили рік</w:t>
            </w:r>
          </w:p>
          <w:p w:rsidR="00186064" w:rsidRDefault="007E52AF">
            <w:pPr>
              <w:spacing w:line="28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початковому  рівні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  <w:tcBorders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  <w:bottom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</w:t>
            </w:r>
          </w:p>
        </w:tc>
      </w:tr>
      <w:tr w:rsidR="00186064">
        <w:trPr>
          <w:trHeight w:val="70"/>
        </w:trPr>
        <w:tc>
          <w:tcPr>
            <w:tcW w:w="3119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Успішність (%)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100%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68%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98%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84%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94%</w:t>
            </w:r>
          </w:p>
        </w:tc>
        <w:tc>
          <w:tcPr>
            <w:tcW w:w="945" w:type="dxa"/>
            <w:tcBorders>
              <w:top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95 %</w:t>
            </w:r>
          </w:p>
        </w:tc>
        <w:tc>
          <w:tcPr>
            <w:tcW w:w="992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90 %</w:t>
            </w:r>
          </w:p>
        </w:tc>
      </w:tr>
      <w:tr w:rsidR="00186064">
        <w:trPr>
          <w:trHeight w:val="70"/>
        </w:trPr>
        <w:tc>
          <w:tcPr>
            <w:tcW w:w="3119" w:type="dxa"/>
            <w:shd w:val="clear" w:color="auto" w:fill="auto"/>
            <w:vAlign w:val="center"/>
          </w:tcPr>
          <w:p w:rsidR="00186064" w:rsidRDefault="007E52AF">
            <w:pPr>
              <w:spacing w:before="120" w:after="120" w:line="288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Якість навчання (%)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59 %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5 %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54 %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8 %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5 %</w:t>
            </w:r>
          </w:p>
        </w:tc>
        <w:tc>
          <w:tcPr>
            <w:tcW w:w="945" w:type="dxa"/>
            <w:tcBorders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0 %</w:t>
            </w:r>
          </w:p>
        </w:tc>
        <w:tc>
          <w:tcPr>
            <w:tcW w:w="992" w:type="dxa"/>
            <w:tcBorders>
              <w:left w:val="single" w:sz="18" w:space="0" w:color="595959" w:themeColor="text1" w:themeTint="A6"/>
            </w:tcBorders>
            <w:shd w:val="clear" w:color="auto" w:fill="auto"/>
            <w:vAlign w:val="center"/>
          </w:tcPr>
          <w:p w:rsidR="00186064" w:rsidRDefault="007E52AF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24 %</w:t>
            </w:r>
          </w:p>
        </w:tc>
      </w:tr>
    </w:tbl>
    <w:p w:rsidR="00186064" w:rsidRDefault="00186064">
      <w:pPr>
        <w:spacing w:line="360" w:lineRule="auto"/>
        <w:ind w:left="644"/>
        <w:jc w:val="both"/>
        <w:rPr>
          <w:sz w:val="16"/>
          <w:szCs w:val="16"/>
          <w:lang w:val="uk-UA"/>
        </w:rPr>
      </w:pPr>
    </w:p>
    <w:p w:rsidR="00186064" w:rsidRDefault="007E52AF" w:rsidP="009D4A3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Найвищий рівень успішності навчання мають учні 7-А класу. </w:t>
      </w:r>
    </w:p>
    <w:p w:rsidR="00186064" w:rsidRDefault="007E52AF" w:rsidP="009D4A3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Найнижчі результати в учнів 7-Б, 8-Б класів.</w:t>
      </w:r>
    </w:p>
    <w:p w:rsidR="00186064" w:rsidRDefault="007E52AF" w:rsidP="009D4A3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Важливим аспектом роботи ліцею як закладу освіти є збереження якості знань учнів.   </w:t>
      </w:r>
    </w:p>
    <w:p w:rsidR="00186064" w:rsidRDefault="00186064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86064" w:rsidRDefault="007E52AF">
      <w:pPr>
        <w:pStyle w:val="a3"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Діаграма 2.  Якість навчання ліцеїстів за 2019/2020  навчальний рік</w:t>
      </w:r>
    </w:p>
    <w:p w:rsidR="00186064" w:rsidRDefault="007E52AF">
      <w:pPr>
        <w:pStyle w:val="a3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572125" cy="1695450"/>
            <wp:effectExtent l="0" t="0" r="9525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6064" w:rsidRDefault="007E52AF" w:rsidP="009D4A36">
      <w:pPr>
        <w:pStyle w:val="a3"/>
        <w:numPr>
          <w:ilvl w:val="1"/>
          <w:numId w:val="1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Результативність роботи щодо формування компетентності учнів</w:t>
      </w:r>
    </w:p>
    <w:p w:rsidR="00186064" w:rsidRDefault="007E52AF" w:rsidP="009D4A3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Якісний показник навчальних досягнень учнів 7 - 10 класів </w:t>
      </w:r>
      <w:proofErr w:type="spellStart"/>
      <w:r>
        <w:rPr>
          <w:sz w:val="28"/>
          <w:szCs w:val="28"/>
          <w:lang w:val="uk-UA"/>
        </w:rPr>
        <w:t>попредметно</w:t>
      </w:r>
      <w:proofErr w:type="spellEnd"/>
      <w:r>
        <w:rPr>
          <w:sz w:val="28"/>
          <w:szCs w:val="28"/>
          <w:lang w:val="uk-UA"/>
        </w:rPr>
        <w:t xml:space="preserve">  за 2019/2020 навчальний рік 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2339"/>
        <w:gridCol w:w="992"/>
        <w:gridCol w:w="1409"/>
        <w:gridCol w:w="1196"/>
        <w:gridCol w:w="1291"/>
        <w:gridCol w:w="1105"/>
        <w:gridCol w:w="1199"/>
      </w:tblGrid>
      <w:tr w:rsidR="00186064">
        <w:trPr>
          <w:trHeight w:val="66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учнів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Достатній рівень 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рівень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рівень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навчання</w:t>
            </w:r>
          </w:p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Українська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Українська література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Англійська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Зарубіжна література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Історія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Всесвітня історія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Громадянська освіта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80 %</w:t>
            </w:r>
          </w:p>
        </w:tc>
      </w:tr>
      <w:tr w:rsidR="00186064">
        <w:trPr>
          <w:trHeight w:val="324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32 %</w:t>
            </w:r>
          </w:p>
        </w:tc>
      </w:tr>
      <w:tr w:rsidR="00186064">
        <w:trPr>
          <w:trHeight w:val="324"/>
        </w:trPr>
        <w:tc>
          <w:tcPr>
            <w:tcW w:w="463" w:type="dxa"/>
            <w:vMerge/>
            <w:shd w:val="clear" w:color="auto" w:fill="auto"/>
            <w:vAlign w:val="center"/>
          </w:tcPr>
          <w:p w:rsidR="00186064" w:rsidRDefault="00186064" w:rsidP="008823CE">
            <w:pPr>
              <w:spacing w:beforeLines="20" w:afterLines="20"/>
              <w:jc w:val="center"/>
              <w:rPr>
                <w:lang w:val="uk-UA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Біологія (і екологія)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Фізика (і </w:t>
            </w:r>
            <w:r>
              <w:rPr>
                <w:rFonts w:eastAsia="Calibri"/>
                <w:lang w:val="uk-UA"/>
              </w:rPr>
              <w:lastRenderedPageBreak/>
              <w:t>астрономія)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Основи здоров’я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Трудове навчання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Технології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Мистецтво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97 %</w:t>
            </w:r>
          </w:p>
        </w:tc>
      </w:tr>
      <w:tr w:rsidR="00186064">
        <w:trPr>
          <w:trHeight w:val="324"/>
        </w:trPr>
        <w:tc>
          <w:tcPr>
            <w:tcW w:w="463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86064" w:rsidRDefault="007E52AF" w:rsidP="008823CE">
            <w:pPr>
              <w:spacing w:beforeLines="20" w:afterLines="20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Захист Вітчизни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186064" w:rsidRDefault="007E52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100 %</w:t>
            </w:r>
          </w:p>
        </w:tc>
      </w:tr>
    </w:tbl>
    <w:p w:rsidR="00186064" w:rsidRDefault="0018606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86064" w:rsidRDefault="007E52A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Відсоток якості знань та середній бал за результатами навчального року  свідчать про те, що профільна підготовка більшості учнів у 10-х класах обрана свідомо.  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D4A36"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Проводити співбесіди з учителями-предметниками, які викладають предмети у профільних класах з метою пошуку більш ефективних форм роботи з даною категорією учнів. 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186064" w:rsidRDefault="007E52AF">
      <w:pPr>
        <w:pStyle w:val="a3"/>
        <w:numPr>
          <w:ilvl w:val="1"/>
          <w:numId w:val="10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Результативність роботи з обдарованими учнями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03.10.2019 № 245 «Про проведення              ІІ етапу Всеукраїнських учнівських олімпіад із навчальних предметів                              у Харківській області у 2019/2020 навчальному році»  у листопаді-грудні 2019 року </w:t>
      </w:r>
      <w:r w:rsidRPr="009D4A36">
        <w:rPr>
          <w:sz w:val="28"/>
          <w:szCs w:val="28"/>
          <w:lang w:val="uk-UA"/>
        </w:rPr>
        <w:t xml:space="preserve">ліцеїсти взяли участь </w:t>
      </w:r>
      <w:r>
        <w:rPr>
          <w:sz w:val="28"/>
          <w:szCs w:val="28"/>
          <w:lang w:val="uk-UA"/>
        </w:rPr>
        <w:t xml:space="preserve"> </w:t>
      </w:r>
      <w:r w:rsidRPr="009D4A36">
        <w:rPr>
          <w:sz w:val="28"/>
          <w:szCs w:val="28"/>
          <w:lang w:val="uk-UA"/>
        </w:rPr>
        <w:t xml:space="preserve">у  ІІ етапі учнівських олімпіад з </w:t>
      </w:r>
      <w:r>
        <w:rPr>
          <w:sz w:val="28"/>
          <w:szCs w:val="28"/>
          <w:lang w:val="uk-UA"/>
        </w:rPr>
        <w:t xml:space="preserve">               </w:t>
      </w:r>
      <w:r w:rsidRPr="009D4A36">
        <w:rPr>
          <w:sz w:val="28"/>
          <w:szCs w:val="28"/>
          <w:lang w:val="uk-UA"/>
        </w:rPr>
        <w:t>навчальних предметів. Кількість переможців</w:t>
      </w:r>
      <w:r>
        <w:rPr>
          <w:sz w:val="28"/>
          <w:szCs w:val="28"/>
          <w:lang w:val="uk-UA"/>
        </w:rPr>
        <w:t xml:space="preserve"> – 8. 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02.01.2020 № 2 «Про проведення            ІІІ етапу Всеукраїнських учнівських олімпіад із навчальних предметів                        у Харківській області у 2019/2020 навчальному році» у січні-лютому                    2020 року </w:t>
      </w:r>
      <w:r w:rsidRPr="009D4A36">
        <w:rPr>
          <w:sz w:val="28"/>
          <w:szCs w:val="28"/>
          <w:lang w:val="uk-UA"/>
        </w:rPr>
        <w:t>ліцеїсти взяли участь у  ІІ</w:t>
      </w:r>
      <w:r>
        <w:rPr>
          <w:sz w:val="28"/>
          <w:szCs w:val="28"/>
          <w:lang w:val="uk-UA"/>
        </w:rPr>
        <w:t>І</w:t>
      </w:r>
      <w:r w:rsidRPr="009D4A36">
        <w:rPr>
          <w:sz w:val="28"/>
          <w:szCs w:val="28"/>
          <w:lang w:val="uk-UA"/>
        </w:rPr>
        <w:t xml:space="preserve"> етапі учнівських олімпіад з навчальних предметів. Кількість переможців</w:t>
      </w:r>
      <w:r>
        <w:rPr>
          <w:sz w:val="28"/>
          <w:szCs w:val="28"/>
          <w:lang w:val="uk-UA"/>
        </w:rPr>
        <w:t xml:space="preserve"> – 3.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науки і освіти Харківської обласної державної адміністрації від 11.10.2019 № 264 «Про проведення            </w:t>
      </w:r>
      <w:r>
        <w:rPr>
          <w:sz w:val="28"/>
          <w:szCs w:val="28"/>
          <w:lang w:val="uk-UA"/>
        </w:rPr>
        <w:lastRenderedPageBreak/>
        <w:t>І, ІІ етапів Всеукраїнського конкурсу-захисту науково-дослідницьких робіт учнів-членів Малої академії наук України  у 2019/2020 навчальному році»  учень 10-Б  класу взяв участь у ІІ етапі Всеукраїнського конкурсу-захисту науково-дослідницьких робіт учнів-членів Малої академії наук України (наукова секція «Археологія», базова дисципліна «Історія України»).</w:t>
      </w:r>
    </w:p>
    <w:p w:rsidR="00186064" w:rsidRDefault="007E52A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D4A36"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рганізувати протягом навчального року індивідуальну роботу з обдарованими 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186064" w:rsidRDefault="007E52AF">
      <w:pPr>
        <w:widowControl w:val="0"/>
        <w:autoSpaceDE w:val="0"/>
        <w:autoSpaceDN w:val="0"/>
        <w:adjustRightInd w:val="0"/>
        <w:spacing w:line="360" w:lineRule="auto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186064" w:rsidRDefault="007E52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86064" w:rsidRDefault="009D4A36" w:rsidP="009D4A36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E52AF">
        <w:rPr>
          <w:sz w:val="28"/>
          <w:szCs w:val="28"/>
          <w:lang w:val="uk-UA"/>
        </w:rPr>
        <w:t xml:space="preserve">Відзначити роботу вчителів Яценко Л.Г., Завізіон О.Г.  за підсумками  підготовки ліцеїстів до участі у </w:t>
      </w:r>
      <w:r w:rsidR="007E52AF" w:rsidRPr="009D4A36">
        <w:rPr>
          <w:sz w:val="28"/>
          <w:szCs w:val="28"/>
          <w:lang w:val="uk-UA"/>
        </w:rPr>
        <w:t>ІІ</w:t>
      </w:r>
      <w:r w:rsidR="007E52AF">
        <w:rPr>
          <w:sz w:val="28"/>
          <w:szCs w:val="28"/>
          <w:lang w:val="uk-UA"/>
        </w:rPr>
        <w:t>І</w:t>
      </w:r>
      <w:r w:rsidR="007E52AF" w:rsidRPr="009D4A36">
        <w:rPr>
          <w:sz w:val="28"/>
          <w:szCs w:val="28"/>
          <w:lang w:val="uk-UA"/>
        </w:rPr>
        <w:t xml:space="preserve"> етапі учнівських олімпіад з навчальних предметів</w:t>
      </w:r>
      <w:r w:rsidR="007E52AF">
        <w:rPr>
          <w:sz w:val="28"/>
          <w:szCs w:val="28"/>
          <w:lang w:val="uk-UA"/>
        </w:rPr>
        <w:t xml:space="preserve"> та у ІІ етапі Всеукраїнського конкурсу-захисту науково-дослідницьких робіт учнів-членів Малої академії наук України.</w:t>
      </w:r>
    </w:p>
    <w:p w:rsidR="00186064" w:rsidRDefault="009D4A36" w:rsidP="009D4A36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="007E52AF">
        <w:rPr>
          <w:sz w:val="28"/>
          <w:szCs w:val="28"/>
        </w:rPr>
        <w:t>Заступник</w:t>
      </w:r>
      <w:r w:rsidR="007E52AF">
        <w:rPr>
          <w:sz w:val="28"/>
          <w:szCs w:val="28"/>
          <w:lang w:val="uk-UA"/>
        </w:rPr>
        <w:t>у</w:t>
      </w:r>
      <w:r w:rsidR="007E52AF">
        <w:rPr>
          <w:sz w:val="28"/>
          <w:szCs w:val="28"/>
        </w:rPr>
        <w:t xml:space="preserve"> начальника </w:t>
      </w:r>
      <w:proofErr w:type="gramStart"/>
      <w:r w:rsidR="007E52AF">
        <w:rPr>
          <w:sz w:val="28"/>
          <w:szCs w:val="28"/>
        </w:rPr>
        <w:t>л</w:t>
      </w:r>
      <w:proofErr w:type="gramEnd"/>
      <w:r w:rsidR="007E52AF">
        <w:rPr>
          <w:sz w:val="28"/>
          <w:szCs w:val="28"/>
        </w:rPr>
        <w:t>іцею</w:t>
      </w:r>
      <w:r w:rsidR="007E52AF">
        <w:rPr>
          <w:sz w:val="28"/>
          <w:szCs w:val="28"/>
          <w:lang w:val="uk-UA"/>
        </w:rPr>
        <w:t xml:space="preserve"> з навчальної роботи </w:t>
      </w:r>
      <w:r>
        <w:rPr>
          <w:sz w:val="28"/>
          <w:szCs w:val="28"/>
        </w:rPr>
        <w:t xml:space="preserve"> Кучер Н.Г.:</w:t>
      </w:r>
    </w:p>
    <w:p w:rsidR="00186064" w:rsidRDefault="009D4A36" w:rsidP="009D4A3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7E52AF">
        <w:rPr>
          <w:rFonts w:ascii="Times New Roman" w:hAnsi="Times New Roman"/>
          <w:sz w:val="28"/>
          <w:szCs w:val="28"/>
        </w:rPr>
        <w:t>Тримати на контролі  рівень знань учнів профільних класів.</w:t>
      </w:r>
    </w:p>
    <w:p w:rsidR="00186064" w:rsidRDefault="007E52AF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86064" w:rsidRDefault="009D4A36" w:rsidP="009D4A36">
      <w:pPr>
        <w:pStyle w:val="a3"/>
        <w:tabs>
          <w:tab w:val="left" w:pos="426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4A36">
        <w:rPr>
          <w:rFonts w:ascii="Times New Roman" w:hAnsi="Times New Roman"/>
          <w:sz w:val="28"/>
          <w:szCs w:val="28"/>
        </w:rPr>
        <w:t xml:space="preserve">2.2. </w:t>
      </w:r>
      <w:r w:rsidR="007E52AF">
        <w:rPr>
          <w:rFonts w:ascii="Times New Roman" w:hAnsi="Times New Roman"/>
          <w:sz w:val="28"/>
          <w:szCs w:val="28"/>
        </w:rPr>
        <w:t>Ураховувати при формуванні профільних класів  кадрове забезпечення, матеріально-технічну базу освітнього закладу, запити батьків та учнів із урахуванням навчальних досягнень учнів.</w:t>
      </w:r>
    </w:p>
    <w:p w:rsidR="00186064" w:rsidRDefault="007E52AF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86064" w:rsidRDefault="009D4A36" w:rsidP="009D4A36">
      <w:pPr>
        <w:pStyle w:val="a3"/>
        <w:tabs>
          <w:tab w:val="left" w:pos="426"/>
          <w:tab w:val="left" w:pos="85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7E52AF">
        <w:rPr>
          <w:rFonts w:ascii="Times New Roman" w:hAnsi="Times New Roman"/>
          <w:sz w:val="28"/>
          <w:szCs w:val="28"/>
        </w:rPr>
        <w:t xml:space="preserve">Спланувати заходи по роботі з обдарованими учнями </w:t>
      </w:r>
    </w:p>
    <w:p w:rsidR="00186064" w:rsidRDefault="007E52AF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15.09. 2020</w:t>
      </w:r>
    </w:p>
    <w:p w:rsidR="00186064" w:rsidRDefault="009D4A36" w:rsidP="009D4A36">
      <w:pPr>
        <w:tabs>
          <w:tab w:val="left" w:pos="426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E52AF">
        <w:rPr>
          <w:sz w:val="28"/>
          <w:szCs w:val="28"/>
          <w:lang w:val="uk-UA"/>
        </w:rPr>
        <w:t xml:space="preserve">Керівнику методичного об’єднання вчителів </w:t>
      </w:r>
      <w:proofErr w:type="spellStart"/>
      <w:r w:rsidR="007E52AF">
        <w:rPr>
          <w:sz w:val="28"/>
          <w:szCs w:val="28"/>
          <w:lang w:val="uk-UA"/>
        </w:rPr>
        <w:t>Гандзі</w:t>
      </w:r>
      <w:proofErr w:type="spellEnd"/>
      <w:r w:rsidR="007E52AF">
        <w:rPr>
          <w:sz w:val="28"/>
          <w:szCs w:val="28"/>
          <w:lang w:val="uk-UA"/>
        </w:rPr>
        <w:t xml:space="preserve"> І.В. розглянути результати </w:t>
      </w:r>
      <w:proofErr w:type="spellStart"/>
      <w:r w:rsidR="007E52AF">
        <w:rPr>
          <w:sz w:val="28"/>
          <w:szCs w:val="28"/>
          <w:lang w:val="uk-UA"/>
        </w:rPr>
        <w:t>поелементного</w:t>
      </w:r>
      <w:proofErr w:type="spellEnd"/>
      <w:r w:rsidR="007E52AF">
        <w:rPr>
          <w:sz w:val="28"/>
          <w:szCs w:val="28"/>
          <w:lang w:val="uk-UA"/>
        </w:rPr>
        <w:t xml:space="preserve"> аналізу виконання моніторингових завдань та спланувати систему заходів по усуненню визначених недоліків.</w:t>
      </w:r>
    </w:p>
    <w:p w:rsidR="00186064" w:rsidRDefault="007E52AF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2020</w:t>
      </w:r>
    </w:p>
    <w:p w:rsidR="00186064" w:rsidRDefault="009D4A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E52AF">
        <w:rPr>
          <w:sz w:val="28"/>
          <w:szCs w:val="28"/>
          <w:lang w:val="uk-UA"/>
        </w:rPr>
        <w:t>Учителям</w:t>
      </w:r>
      <w:r>
        <w:rPr>
          <w:sz w:val="28"/>
          <w:szCs w:val="28"/>
          <w:lang w:val="uk-UA"/>
        </w:rPr>
        <w:t xml:space="preserve"> – </w:t>
      </w:r>
      <w:r w:rsidR="007E52AF">
        <w:rPr>
          <w:sz w:val="28"/>
          <w:szCs w:val="28"/>
          <w:lang w:val="uk-UA"/>
        </w:rPr>
        <w:t>предметникам</w:t>
      </w:r>
      <w:r>
        <w:rPr>
          <w:sz w:val="28"/>
          <w:szCs w:val="28"/>
          <w:lang w:val="uk-UA"/>
        </w:rPr>
        <w:t>:</w:t>
      </w:r>
    </w:p>
    <w:p w:rsidR="00186064" w:rsidRDefault="007E52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4.1. Застосовувати у своїй практичній діяльності при викладанні навчального матеріалу диференційований та індивідуальний  підхід. </w:t>
      </w:r>
    </w:p>
    <w:p w:rsidR="00186064" w:rsidRDefault="007E52AF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86064" w:rsidRDefault="007E52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186064" w:rsidRDefault="007E52AF">
      <w:pPr>
        <w:tabs>
          <w:tab w:val="left" w:pos="426"/>
          <w:tab w:val="left" w:pos="851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86064" w:rsidRDefault="009D4A36" w:rsidP="009D4A3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7E52AF">
        <w:rPr>
          <w:rFonts w:ascii="Times New Roman" w:hAnsi="Times New Roman"/>
          <w:sz w:val="28"/>
          <w:szCs w:val="28"/>
        </w:rPr>
        <w:t xml:space="preserve">Педагогу-організатору Шорко О.А. спланувати та  проводити конкурси, виставки творчих робіт ліцеїстів, які спрямовані на виявлення обдарованих учнів. </w:t>
      </w:r>
    </w:p>
    <w:p w:rsidR="00186064" w:rsidRDefault="007E52AF">
      <w:pPr>
        <w:pStyle w:val="a3"/>
        <w:spacing w:after="0" w:line="360" w:lineRule="auto"/>
        <w:ind w:left="43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186064" w:rsidRDefault="009D4A36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7E52AF">
        <w:rPr>
          <w:sz w:val="28"/>
          <w:szCs w:val="28"/>
          <w:lang w:val="uk-UA"/>
        </w:rPr>
        <w:t xml:space="preserve">. </w:t>
      </w:r>
      <w:r w:rsidR="007E52AF">
        <w:rPr>
          <w:sz w:val="28"/>
          <w:szCs w:val="28"/>
        </w:rPr>
        <w:t xml:space="preserve">Контроль за </w:t>
      </w:r>
      <w:proofErr w:type="spellStart"/>
      <w:r w:rsidR="007E52AF">
        <w:rPr>
          <w:sz w:val="28"/>
          <w:szCs w:val="28"/>
        </w:rPr>
        <w:t>виконанням</w:t>
      </w:r>
      <w:proofErr w:type="spellEnd"/>
      <w:r w:rsidR="007E52AF">
        <w:rPr>
          <w:sz w:val="28"/>
          <w:szCs w:val="28"/>
        </w:rPr>
        <w:t xml:space="preserve"> </w:t>
      </w:r>
      <w:bookmarkStart w:id="0" w:name="_GoBack"/>
      <w:bookmarkEnd w:id="0"/>
      <w:r w:rsidR="007E52AF">
        <w:rPr>
          <w:sz w:val="28"/>
          <w:szCs w:val="28"/>
        </w:rPr>
        <w:t xml:space="preserve">наказу </w:t>
      </w:r>
      <w:proofErr w:type="spellStart"/>
      <w:r w:rsidR="007E52AF">
        <w:rPr>
          <w:sz w:val="28"/>
          <w:szCs w:val="28"/>
        </w:rPr>
        <w:t>покласти</w:t>
      </w:r>
      <w:proofErr w:type="spellEnd"/>
      <w:r w:rsidR="007E52AF">
        <w:rPr>
          <w:sz w:val="28"/>
          <w:szCs w:val="28"/>
        </w:rPr>
        <w:t xml:space="preserve"> на заступника начальника </w:t>
      </w:r>
      <w:proofErr w:type="gramStart"/>
      <w:r w:rsidR="007E52AF">
        <w:rPr>
          <w:sz w:val="28"/>
          <w:szCs w:val="28"/>
        </w:rPr>
        <w:t>л</w:t>
      </w:r>
      <w:proofErr w:type="gramEnd"/>
      <w:r w:rsidR="007E52AF">
        <w:rPr>
          <w:sz w:val="28"/>
          <w:szCs w:val="28"/>
        </w:rPr>
        <w:t xml:space="preserve">іцею </w:t>
      </w:r>
      <w:proofErr w:type="spellStart"/>
      <w:r w:rsidR="007E52AF">
        <w:rPr>
          <w:sz w:val="28"/>
          <w:szCs w:val="28"/>
        </w:rPr>
        <w:t>з</w:t>
      </w:r>
      <w:proofErr w:type="spellEnd"/>
      <w:r w:rsidR="007E52AF">
        <w:rPr>
          <w:sz w:val="28"/>
          <w:szCs w:val="28"/>
        </w:rPr>
        <w:t xml:space="preserve"> </w:t>
      </w:r>
      <w:proofErr w:type="spellStart"/>
      <w:r w:rsidR="007E52AF">
        <w:rPr>
          <w:sz w:val="28"/>
          <w:szCs w:val="28"/>
        </w:rPr>
        <w:t>навчальної</w:t>
      </w:r>
      <w:proofErr w:type="spellEnd"/>
      <w:r w:rsidR="007E52AF">
        <w:rPr>
          <w:sz w:val="28"/>
          <w:szCs w:val="28"/>
        </w:rPr>
        <w:t xml:space="preserve"> </w:t>
      </w:r>
      <w:proofErr w:type="spellStart"/>
      <w:r w:rsidR="007E52AF">
        <w:rPr>
          <w:sz w:val="28"/>
          <w:szCs w:val="28"/>
        </w:rPr>
        <w:t>роботи</w:t>
      </w:r>
      <w:proofErr w:type="spellEnd"/>
      <w:r w:rsidR="007E52AF">
        <w:rPr>
          <w:sz w:val="28"/>
          <w:szCs w:val="28"/>
        </w:rPr>
        <w:t xml:space="preserve"> Кучер Н.Г.</w:t>
      </w:r>
    </w:p>
    <w:p w:rsidR="00186064" w:rsidRDefault="0018606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86064" w:rsidRDefault="007E52A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</w:t>
      </w:r>
      <w:r w:rsidR="009D4A36">
        <w:rPr>
          <w:sz w:val="28"/>
          <w:szCs w:val="28"/>
          <w:lang w:val="uk-UA"/>
        </w:rPr>
        <w:t xml:space="preserve">іцею                                                            </w:t>
      </w:r>
      <w:r>
        <w:rPr>
          <w:sz w:val="28"/>
          <w:szCs w:val="28"/>
          <w:lang w:val="uk-UA"/>
        </w:rPr>
        <w:t>С</w:t>
      </w:r>
      <w:r w:rsidR="009D4A36">
        <w:rPr>
          <w:sz w:val="28"/>
          <w:szCs w:val="28"/>
          <w:lang w:val="uk-UA"/>
        </w:rPr>
        <w:t>ергій</w:t>
      </w:r>
      <w:r>
        <w:rPr>
          <w:sz w:val="28"/>
          <w:szCs w:val="28"/>
          <w:lang w:val="uk-UA"/>
        </w:rPr>
        <w:t xml:space="preserve"> Ф</w:t>
      </w:r>
      <w:r w:rsidR="009D4A36">
        <w:rPr>
          <w:sz w:val="28"/>
          <w:szCs w:val="28"/>
          <w:lang w:val="uk-UA"/>
        </w:rPr>
        <w:t>ОРОСТОВЕЦЬ</w:t>
      </w:r>
    </w:p>
    <w:p w:rsidR="00186064" w:rsidRPr="007E52AF" w:rsidRDefault="007E52AF">
      <w:pPr>
        <w:spacing w:line="360" w:lineRule="auto"/>
        <w:rPr>
          <w:szCs w:val="28"/>
          <w:lang w:val="uk-UA"/>
        </w:rPr>
      </w:pPr>
      <w:r w:rsidRPr="007E52AF">
        <w:rPr>
          <w:szCs w:val="28"/>
          <w:lang w:val="uk-UA"/>
        </w:rPr>
        <w:t>Дановська, 93-31-56</w:t>
      </w:r>
    </w:p>
    <w:p w:rsidR="009D4A36" w:rsidRDefault="007E52A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9D4A36">
        <w:rPr>
          <w:sz w:val="28"/>
          <w:szCs w:val="28"/>
          <w:lang w:val="uk-UA"/>
        </w:rPr>
        <w:t xml:space="preserve">№ 101 </w:t>
      </w:r>
      <w:r>
        <w:rPr>
          <w:sz w:val="28"/>
          <w:szCs w:val="28"/>
          <w:lang w:val="uk-UA"/>
        </w:rPr>
        <w:t>ознайомлені: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275"/>
        <w:gridCol w:w="2393"/>
        <w:gridCol w:w="1293"/>
      </w:tblGrid>
      <w:tr w:rsidR="007E52AF" w:rsidTr="007E52AF">
        <w:tc>
          <w:tcPr>
            <w:tcW w:w="223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Кучер Н.Г</w:t>
            </w:r>
          </w:p>
        </w:tc>
        <w:tc>
          <w:tcPr>
            <w:tcW w:w="127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41560C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Сліпко К.О.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 w:rsidP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Лелюк А.А </w:t>
            </w:r>
          </w:p>
        </w:tc>
        <w:tc>
          <w:tcPr>
            <w:tcW w:w="127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41560C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Рассказов В.Г.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Ворончихіна  К.С.</w:t>
            </w:r>
          </w:p>
        </w:tc>
        <w:tc>
          <w:tcPr>
            <w:tcW w:w="127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41560C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Пугачова В.В.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Габрієлян А.М.</w:t>
            </w:r>
          </w:p>
        </w:tc>
        <w:tc>
          <w:tcPr>
            <w:tcW w:w="1275" w:type="dxa"/>
          </w:tcPr>
          <w:p w:rsidR="007E52AF" w:rsidRPr="007E52AF" w:rsidRDefault="007E52AF" w:rsidP="009438AB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41560C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Завізіон О.Г.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Гандзя І.В.</w:t>
            </w:r>
          </w:p>
        </w:tc>
        <w:tc>
          <w:tcPr>
            <w:tcW w:w="1275" w:type="dxa"/>
          </w:tcPr>
          <w:p w:rsidR="007E52AF" w:rsidRPr="007E52AF" w:rsidRDefault="007E52AF" w:rsidP="009438AB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41560C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Заяць А.М.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Земницька О.В. </w:t>
            </w:r>
          </w:p>
        </w:tc>
        <w:tc>
          <w:tcPr>
            <w:tcW w:w="1275" w:type="dxa"/>
          </w:tcPr>
          <w:p w:rsidR="007E52AF" w:rsidRPr="007E52AF" w:rsidRDefault="007E52AF" w:rsidP="009438AB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C25C10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Павлова Є.О. 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 w:rsidP="008675CF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 xml:space="preserve">Яценко Л.Г. </w:t>
            </w:r>
          </w:p>
        </w:tc>
        <w:tc>
          <w:tcPr>
            <w:tcW w:w="1275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Pr="007E52AF" w:rsidRDefault="007E52AF" w:rsidP="00C25C10">
            <w:pPr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Дановська А.А.</w:t>
            </w:r>
          </w:p>
        </w:tc>
        <w:tc>
          <w:tcPr>
            <w:tcW w:w="1293" w:type="dxa"/>
          </w:tcPr>
          <w:p w:rsidR="007E52AF" w:rsidRPr="007E52AF" w:rsidRDefault="007E52AF">
            <w:pPr>
              <w:spacing w:line="360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  <w:tr w:rsidR="007E52AF" w:rsidTr="007E52AF">
        <w:tc>
          <w:tcPr>
            <w:tcW w:w="2235" w:type="dxa"/>
          </w:tcPr>
          <w:p w:rsidR="007E52AF" w:rsidRPr="007E52AF" w:rsidRDefault="007E52AF" w:rsidP="008675CF">
            <w:pPr>
              <w:tabs>
                <w:tab w:val="left" w:pos="284"/>
              </w:tabs>
              <w:spacing w:line="360" w:lineRule="auto"/>
              <w:rPr>
                <w:sz w:val="24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Шорко О.А.</w:t>
            </w:r>
          </w:p>
        </w:tc>
        <w:tc>
          <w:tcPr>
            <w:tcW w:w="1275" w:type="dxa"/>
          </w:tcPr>
          <w:p w:rsidR="007E52AF" w:rsidRDefault="007E52A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  <w:tc>
          <w:tcPr>
            <w:tcW w:w="2393" w:type="dxa"/>
          </w:tcPr>
          <w:p w:rsidR="007E52AF" w:rsidRDefault="007E52AF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E52AF">
              <w:rPr>
                <w:sz w:val="24"/>
                <w:szCs w:val="28"/>
                <w:lang w:val="uk-UA"/>
              </w:rPr>
              <w:t>Уланова Т.В.</w:t>
            </w:r>
          </w:p>
        </w:tc>
        <w:tc>
          <w:tcPr>
            <w:tcW w:w="1293" w:type="dxa"/>
          </w:tcPr>
          <w:p w:rsidR="007E52AF" w:rsidRDefault="007E52A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________</w:t>
            </w:r>
          </w:p>
        </w:tc>
      </w:tr>
    </w:tbl>
    <w:p w:rsidR="00186064" w:rsidRDefault="00186064">
      <w:pPr>
        <w:spacing w:line="360" w:lineRule="auto"/>
        <w:rPr>
          <w:sz w:val="28"/>
          <w:szCs w:val="28"/>
          <w:lang w:val="uk-UA"/>
        </w:rPr>
      </w:pPr>
    </w:p>
    <w:p w:rsidR="007E52AF" w:rsidRDefault="007E52AF">
      <w:pPr>
        <w:spacing w:line="360" w:lineRule="auto"/>
        <w:rPr>
          <w:sz w:val="28"/>
          <w:szCs w:val="28"/>
          <w:lang w:val="uk-UA"/>
        </w:rPr>
      </w:pPr>
    </w:p>
    <w:p w:rsidR="007E52AF" w:rsidRDefault="007E52AF">
      <w:pPr>
        <w:spacing w:line="360" w:lineRule="auto"/>
        <w:rPr>
          <w:sz w:val="28"/>
          <w:szCs w:val="28"/>
          <w:lang w:val="uk-UA"/>
        </w:rPr>
      </w:pPr>
    </w:p>
    <w:p w:rsidR="00186064" w:rsidRDefault="00186064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186064" w:rsidRDefault="00186064">
      <w:pPr>
        <w:pStyle w:val="a3"/>
        <w:spacing w:after="0" w:line="360" w:lineRule="auto"/>
        <w:ind w:left="431"/>
        <w:jc w:val="right"/>
        <w:rPr>
          <w:rFonts w:ascii="Times New Roman" w:hAnsi="Times New Roman"/>
          <w:sz w:val="28"/>
          <w:szCs w:val="28"/>
        </w:rPr>
      </w:pPr>
    </w:p>
    <w:sectPr w:rsidR="00186064" w:rsidSect="001860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70C6438"/>
    <w:multiLevelType w:val="multilevel"/>
    <w:tmpl w:val="1D48BF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8319DE"/>
    <w:multiLevelType w:val="multilevel"/>
    <w:tmpl w:val="D2905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6F6287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3FD1352"/>
    <w:multiLevelType w:val="hybridMultilevel"/>
    <w:tmpl w:val="CD32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58DC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6064"/>
    <w:rsid w:val="00186064"/>
    <w:rsid w:val="007E52AF"/>
    <w:rsid w:val="008017AD"/>
    <w:rsid w:val="008823CE"/>
    <w:rsid w:val="009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186064"/>
    <w:pPr>
      <w:spacing w:before="100" w:beforeAutospacing="1" w:after="100" w:afterAutospacing="1"/>
    </w:pPr>
  </w:style>
  <w:style w:type="paragraph" w:customStyle="1" w:styleId="1">
    <w:name w:val="Без интервала1"/>
    <w:rsid w:val="001860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6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6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D4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paragraph" w:customStyle="1" w:styleId="1">
    <w:name w:val="Без интервала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yatuvalnik@ryatuvalnik.com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00FF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ln w="3175">
            <a:solidFill>
              <a:schemeClr val="tx1"/>
            </a:solidFill>
          </a:ln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506157884110679E-2"/>
          <c:y val="0.12061812498156829"/>
          <c:w val="0.9043058079278552"/>
          <c:h val="0.67356454038750779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Стовпець3</c:v>
                </c:pt>
              </c:strCache>
            </c:strRef>
          </c:tx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100</c:v>
                </c:pt>
                <c:pt idx="1">
                  <c:v>68</c:v>
                </c:pt>
                <c:pt idx="2">
                  <c:v>98</c:v>
                </c:pt>
                <c:pt idx="3">
                  <c:v>84</c:v>
                </c:pt>
                <c:pt idx="4">
                  <c:v>94</c:v>
                </c:pt>
                <c:pt idx="5">
                  <c:v>95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Стовпець1</c:v>
                </c:pt>
              </c:strCache>
            </c:strRef>
          </c:tx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Стовпець2</c:v>
                </c:pt>
              </c:strCache>
            </c:strRef>
          </c:tx>
          <c:cat>
            <c:strRef>
              <c:f>Аркуш1!$A$2:$A$7</c:f>
              <c:strCache>
                <c:ptCount val="6"/>
                <c:pt idx="0">
                  <c:v>7-А</c:v>
                </c:pt>
                <c:pt idx="1">
                  <c:v>7-Б</c:v>
                </c:pt>
                <c:pt idx="2">
                  <c:v>8-А</c:v>
                </c:pt>
                <c:pt idx="3">
                  <c:v>8-Б</c:v>
                </c:pt>
                <c:pt idx="4">
                  <c:v>10-А</c:v>
                </c:pt>
                <c:pt idx="5">
                  <c:v>10-Б</c:v>
                </c:pt>
              </c:strCache>
            </c:strRef>
          </c:cat>
          <c:val>
            <c:numRef>
              <c:f>Аркуш1!$D$2:$D$7</c:f>
              <c:numCache>
                <c:formatCode>General</c:formatCode>
                <c:ptCount val="6"/>
              </c:numCache>
            </c:numRef>
          </c:val>
        </c:ser>
        <c:dLbls>
          <c:showVal val="1"/>
        </c:dLbls>
        <c:gapWidth val="75"/>
        <c:axId val="46249472"/>
        <c:axId val="46251008"/>
      </c:barChart>
      <c:catAx>
        <c:axId val="46249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46251008"/>
        <c:crosses val="autoZero"/>
        <c:auto val="1"/>
        <c:lblAlgn val="ctr"/>
        <c:lblOffset val="100"/>
      </c:catAx>
      <c:valAx>
        <c:axId val="46251008"/>
        <c:scaling>
          <c:orientation val="minMax"/>
          <c:max val="100"/>
        </c:scaling>
        <c:axPos val="l"/>
        <c:numFmt formatCode="General" sourceLinked="1"/>
        <c:majorTickMark val="none"/>
        <c:tickLblPos val="nextTo"/>
        <c:crossAx val="462494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2020-06-12T07:21:00Z</cp:lastPrinted>
  <dcterms:created xsi:type="dcterms:W3CDTF">2020-08-17T08:58:00Z</dcterms:created>
  <dcterms:modified xsi:type="dcterms:W3CDTF">2020-08-17T08:58:00Z</dcterms:modified>
</cp:coreProperties>
</file>